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8F97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9B90C1" wp14:editId="3F9B90C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B90E0" w14:textId="77777777" w:rsidR="007A2FD3" w:rsidRPr="00321BCC" w:rsidRDefault="007A2FD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B90C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F9B90E0" w14:textId="77777777" w:rsidR="007A2FD3" w:rsidRPr="00321BCC" w:rsidRDefault="007A2FD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9B90C3" wp14:editId="3F9B90C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B90E1" w14:textId="77777777" w:rsidR="007A2FD3" w:rsidRPr="00321BCC" w:rsidRDefault="007A2FD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B90C3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3F9B90E1" w14:textId="77777777" w:rsidR="007A2FD3" w:rsidRPr="00321BCC" w:rsidRDefault="007A2FD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9B90C5" wp14:editId="3F9B90C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B90E2" w14:textId="77777777" w:rsidR="007A2FD3" w:rsidRPr="00321BCC" w:rsidRDefault="007A2FD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B90C5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3F9B90E2" w14:textId="77777777" w:rsidR="007A2FD3" w:rsidRPr="00321BCC" w:rsidRDefault="007A2FD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9B90C7" wp14:editId="3F9B90C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B90E3" w14:textId="77777777" w:rsidR="007A2FD3" w:rsidRPr="00321BCC" w:rsidRDefault="007A2FD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B90C7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3F9B90E3" w14:textId="77777777" w:rsidR="007A2FD3" w:rsidRPr="00321BCC" w:rsidRDefault="007A2FD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3F9B8F98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F9B8F99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F9B8F9A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F9B8F9B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3F9B8F9C" w14:textId="77777777" w:rsidR="00FA6134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FA6134">
        <w:t xml:space="preserve">Ing. </w:t>
      </w:r>
      <w:r w:rsidR="003D5DFA">
        <w:t>Karel Zýka</w:t>
      </w:r>
      <w:r w:rsidR="00FA6134">
        <w:t xml:space="preserve">, </w:t>
      </w:r>
      <w:r w:rsidR="003D5DFA">
        <w:t>ředitel Techniky a správy</w:t>
      </w:r>
    </w:p>
    <w:p w14:paraId="3F9B8F9D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3F9B8F9E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3F9B8F9F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BB3131">
        <w:t>Libor Paulus</w:t>
      </w:r>
    </w:p>
    <w:p w14:paraId="3F9B8FA0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C3656C">
        <w:t> 221</w:t>
      </w:r>
      <w:r w:rsidR="00106679">
        <w:t> </w:t>
      </w:r>
      <w:r w:rsidR="00C3656C">
        <w:t>55</w:t>
      </w:r>
      <w:r w:rsidR="00106679">
        <w:t>1 298</w:t>
      </w:r>
      <w:r w:rsidR="00C3656C">
        <w:t>, +420 725 </w:t>
      </w:r>
      <w:r w:rsidR="00106679">
        <w:t>874</w:t>
      </w:r>
      <w:r w:rsidR="00C3656C">
        <w:t xml:space="preserve"> </w:t>
      </w:r>
      <w:r w:rsidR="00106679">
        <w:t>615</w:t>
      </w:r>
    </w:p>
    <w:p w14:paraId="3F9B8FA1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e-mail:</w:t>
      </w:r>
      <w:r w:rsidR="00B57E43">
        <w:t xml:space="preserve"> </w:t>
      </w:r>
      <w:r w:rsidR="00BB3131">
        <w:t>libor</w:t>
      </w:r>
      <w:r w:rsidR="00C3656C">
        <w:t>.</w:t>
      </w:r>
      <w:r w:rsidR="00BB3131">
        <w:t>paulus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F9B8FA2" w14:textId="77777777" w:rsidR="00182D39" w:rsidRPr="00AA3AE6" w:rsidRDefault="00182D39" w:rsidP="00BA16BB">
      <w:pPr>
        <w:pStyle w:val="SubjectSpecification-ContractCzechRadio"/>
      </w:pPr>
      <w:r w:rsidRPr="00AA3AE6">
        <w:t>(dále jen jako „kupující“)</w:t>
      </w:r>
    </w:p>
    <w:p w14:paraId="3F9B8FA3" w14:textId="77777777" w:rsidR="00182D39" w:rsidRPr="006D0812" w:rsidRDefault="00182D39" w:rsidP="00BA16BB"/>
    <w:p w14:paraId="3F9B8FA4" w14:textId="77777777" w:rsidR="00BA16BB" w:rsidRPr="006D0812" w:rsidRDefault="00BA16BB" w:rsidP="00BA16BB">
      <w:r w:rsidRPr="006D0812">
        <w:t>a</w:t>
      </w:r>
    </w:p>
    <w:p w14:paraId="3F9B8FA5" w14:textId="77777777" w:rsidR="00976E4E" w:rsidRDefault="00976E4E" w:rsidP="00DC2DFA">
      <w:pPr>
        <w:rPr>
          <w:b/>
          <w:sz w:val="24"/>
        </w:rPr>
      </w:pPr>
    </w:p>
    <w:p w14:paraId="3F9B8FA6" w14:textId="77777777" w:rsidR="00435D5D" w:rsidRDefault="00435D5D" w:rsidP="00435D5D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3F9B8FA7" w14:textId="77777777" w:rsidR="00435D5D" w:rsidRPr="00BB044F" w:rsidRDefault="00435D5D" w:rsidP="00435D5D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3F9B8FA8" w14:textId="77777777" w:rsidR="00435D5D" w:rsidRPr="00434FCA" w:rsidRDefault="00435D5D" w:rsidP="00435D5D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3F9B8FA9" w14:textId="768066E1" w:rsidR="00435D5D" w:rsidRPr="00434FCA" w:rsidRDefault="00435D5D" w:rsidP="00435D5D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</w:t>
      </w:r>
      <w:r w:rsidR="00884B54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V </w:t>
      </w:r>
      <w:r>
        <w:rPr>
          <w:rFonts w:cs="Arial"/>
          <w:b/>
          <w:szCs w:val="20"/>
          <w:highlight w:val="yellow"/>
        </w:rPr>
        <w:t>PŘÍPADĚ PRÁVNI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  <w:bookmarkStart w:id="0" w:name="_GoBack"/>
      <w:bookmarkEnd w:id="0"/>
    </w:p>
    <w:p w14:paraId="3F9B8FAA" w14:textId="488D84BC" w:rsidR="00435D5D" w:rsidRDefault="00435D5D" w:rsidP="00435D5D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803DAA">
        <w:rPr>
          <w:rFonts w:cs="Arial"/>
          <w:b/>
          <w:szCs w:val="20"/>
          <w:highlight w:val="yellow"/>
        </w:rPr>
        <w:t>O</w:t>
      </w:r>
      <w:r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PRODÁVAJÍCÍHO</w:t>
      </w:r>
      <w:r w:rsidRPr="00434FCA">
        <w:rPr>
          <w:rFonts w:cs="Arial"/>
          <w:b/>
          <w:szCs w:val="20"/>
        </w:rPr>
        <w:t>]</w:t>
      </w:r>
    </w:p>
    <w:p w14:paraId="3F9B8FAB" w14:textId="77777777" w:rsidR="00435D5D" w:rsidRDefault="00435D5D" w:rsidP="00435D5D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AA3AE6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 w:rsidR="002368EF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B8FAC" w14:textId="77777777" w:rsidR="00435D5D" w:rsidRPr="006D0812" w:rsidRDefault="00435D5D" w:rsidP="00435D5D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B8FAD" w14:textId="77777777" w:rsidR="00435D5D" w:rsidRPr="006D0812" w:rsidRDefault="00435D5D" w:rsidP="00435D5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B8FAE" w14:textId="77777777" w:rsidR="00435D5D" w:rsidRPr="006D0812" w:rsidRDefault="00435D5D" w:rsidP="00435D5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B8FAF" w14:textId="4A7CCAB1" w:rsidR="00E9560E" w:rsidRPr="00AA3AE6" w:rsidRDefault="00182D39" w:rsidP="00BA16BB">
      <w:pPr>
        <w:pStyle w:val="SubjectSpecification-ContractCzechRadio"/>
      </w:pPr>
      <w:r w:rsidRPr="00AA3AE6">
        <w:t>(dále jen jako „prodávající“)</w:t>
      </w:r>
    </w:p>
    <w:p w14:paraId="3F9B8FB0" w14:textId="77777777" w:rsidR="00182D39" w:rsidRPr="00AA3AE6" w:rsidRDefault="00182D39" w:rsidP="00BA16BB">
      <w:pPr>
        <w:pStyle w:val="SubjectSpecification-ContractCzechRadio"/>
      </w:pPr>
      <w:r w:rsidRPr="00AA3AE6">
        <w:t>(dále společně jen jako „smluvní strany“)</w:t>
      </w:r>
    </w:p>
    <w:p w14:paraId="3F9B8FB1" w14:textId="77777777" w:rsidR="00182D39" w:rsidRPr="006D0812" w:rsidRDefault="00182D39" w:rsidP="00BA16BB"/>
    <w:p w14:paraId="3F9B8FB2" w14:textId="77777777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kupní smlouvu (dále jen jako „smlouva“)</w:t>
      </w:r>
    </w:p>
    <w:p w14:paraId="3F9B8FB3" w14:textId="77777777" w:rsidR="00972594" w:rsidRPr="006D0812" w:rsidRDefault="00972594" w:rsidP="00182D39">
      <w:pPr>
        <w:jc w:val="center"/>
      </w:pPr>
    </w:p>
    <w:p w14:paraId="3F9B8FB4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3F9B8FB5" w14:textId="77777777" w:rsidR="00B032F7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</w:t>
      </w:r>
      <w:r w:rsidR="00B032F7">
        <w:t>:</w:t>
      </w:r>
    </w:p>
    <w:p w14:paraId="3F9B8FB6" w14:textId="77777777" w:rsidR="00B032F7" w:rsidRDefault="00884C6F" w:rsidP="00B032F7">
      <w:pPr>
        <w:pStyle w:val="ListLetter-ContractCzechRadio"/>
        <w:jc w:val="both"/>
      </w:pPr>
      <w:r w:rsidRPr="006D0812">
        <w:t xml:space="preserve">odevzdat kupujícímu </w:t>
      </w:r>
      <w:r w:rsidR="00972594">
        <w:t>1</w:t>
      </w:r>
      <w:r w:rsidR="00976E4E">
        <w:t xml:space="preserve"> ks </w:t>
      </w:r>
      <w:r w:rsidR="005D1C16">
        <w:t>rentgenu pro kontrolu zásilek</w:t>
      </w:r>
      <w:r w:rsidR="00B032F7">
        <w:t xml:space="preserve"> s příslušenstvím</w:t>
      </w:r>
      <w:r w:rsidRPr="006D0812">
        <w:t xml:space="preserve"> </w:t>
      </w:r>
      <w:r w:rsidR="00B032F7" w:rsidRPr="006D0812">
        <w:t>(dále také jako „zboží“)</w:t>
      </w:r>
      <w:r w:rsidR="00852DAE">
        <w:t xml:space="preserve"> a umožnit mu nabýt k n</w:t>
      </w:r>
      <w:r w:rsidR="00972594">
        <w:t>ě</w:t>
      </w:r>
      <w:r w:rsidR="00852DAE">
        <w:t>m</w:t>
      </w:r>
      <w:r w:rsidR="00972594">
        <w:t>u</w:t>
      </w:r>
      <w:r w:rsidR="00852DAE">
        <w:t xml:space="preserve"> vlastnické právo</w:t>
      </w:r>
      <w:r w:rsidR="00B032F7">
        <w:rPr>
          <w:rFonts w:cs="Arial"/>
        </w:rPr>
        <w:t>;</w:t>
      </w:r>
    </w:p>
    <w:p w14:paraId="3F9B8FB7" w14:textId="0CDF49B9" w:rsidR="003C0CDA" w:rsidRPr="007640F5" w:rsidRDefault="003C0CDA" w:rsidP="00B032F7">
      <w:pPr>
        <w:pStyle w:val="ListLetter-ContractCzechRadio"/>
        <w:jc w:val="both"/>
      </w:pPr>
      <w:r>
        <w:t>prov</w:t>
      </w:r>
      <w:r w:rsidR="00884B54">
        <w:t>ést</w:t>
      </w:r>
      <w:r>
        <w:t xml:space="preserve"> montáž, zprovoznění a kalibrac</w:t>
      </w:r>
      <w:r w:rsidR="00884B54">
        <w:t>i</w:t>
      </w:r>
      <w:r>
        <w:t xml:space="preserve"> </w:t>
      </w:r>
      <w:r w:rsidR="00884B54">
        <w:t>rentgenu</w:t>
      </w:r>
      <w:r w:rsidR="00264883">
        <w:t xml:space="preserve"> v podatelně ČRo</w:t>
      </w:r>
      <w:r>
        <w:rPr>
          <w:rFonts w:cs="Arial"/>
        </w:rPr>
        <w:t>;</w:t>
      </w:r>
    </w:p>
    <w:p w14:paraId="3F9B8FB8" w14:textId="67A77C87" w:rsidR="007640F5" w:rsidRDefault="00884B54" w:rsidP="00B032F7">
      <w:pPr>
        <w:pStyle w:val="ListLetter-ContractCzechRadio"/>
        <w:jc w:val="both"/>
      </w:pPr>
      <w:r>
        <w:rPr>
          <w:rFonts w:cs="Arial"/>
        </w:rPr>
        <w:t xml:space="preserve">zajistit </w:t>
      </w:r>
      <w:r w:rsidR="007640F5">
        <w:rPr>
          <w:rFonts w:cs="Arial"/>
        </w:rPr>
        <w:t>proškolení zaměstnanců</w:t>
      </w:r>
      <w:r>
        <w:rPr>
          <w:rFonts w:cs="Arial"/>
        </w:rPr>
        <w:t xml:space="preserve"> ČRo</w:t>
      </w:r>
      <w:r w:rsidR="007640F5">
        <w:rPr>
          <w:rFonts w:cs="Arial"/>
        </w:rPr>
        <w:t xml:space="preserve"> na obsluhu rentgenu</w:t>
      </w:r>
    </w:p>
    <w:p w14:paraId="3F9B8FB9" w14:textId="77777777" w:rsidR="00B155B5" w:rsidRDefault="00B155B5" w:rsidP="00B155B5">
      <w:pPr>
        <w:pStyle w:val="ListLetter-ContractCzechRadio"/>
        <w:numPr>
          <w:ilvl w:val="0"/>
          <w:numId w:val="0"/>
        </w:numPr>
        <w:ind w:left="312"/>
        <w:jc w:val="both"/>
      </w:pPr>
      <w:r>
        <w:t>(dále souhrnně také jako „plnění“)</w:t>
      </w:r>
    </w:p>
    <w:p w14:paraId="3F9B8FBA" w14:textId="77777777" w:rsidR="000541EF" w:rsidRDefault="00B032F7" w:rsidP="00B032F7">
      <w:pPr>
        <w:pStyle w:val="ListLetter-ContractCzechRadio"/>
        <w:numPr>
          <w:ilvl w:val="0"/>
          <w:numId w:val="0"/>
        </w:numPr>
        <w:ind w:left="312"/>
        <w:jc w:val="both"/>
      </w:pPr>
      <w:r>
        <w:t xml:space="preserve">a povinnost kupujícího zaplatit za výše uvedené plnění </w:t>
      </w:r>
      <w:r w:rsidR="00852DAE">
        <w:t xml:space="preserve">kupní </w:t>
      </w:r>
      <w:r>
        <w:t>cenu</w:t>
      </w:r>
      <w:r>
        <w:rPr>
          <w:rFonts w:cs="Arial"/>
        </w:rPr>
        <w:t>;</w:t>
      </w:r>
      <w:r>
        <w:t xml:space="preserve"> to vše </w:t>
      </w:r>
      <w:r w:rsidR="00884C6F" w:rsidRPr="006D0812">
        <w:t>dle podmínek dále stanovených.</w:t>
      </w:r>
    </w:p>
    <w:p w14:paraId="3F9B8FBB" w14:textId="5933D9D8" w:rsidR="008D6B62" w:rsidRDefault="000541EF" w:rsidP="000541EF">
      <w:pPr>
        <w:pStyle w:val="ListLetter-ContractCzechRadio"/>
        <w:numPr>
          <w:ilvl w:val="0"/>
          <w:numId w:val="0"/>
        </w:numPr>
        <w:jc w:val="both"/>
      </w:pPr>
      <w:r>
        <w:t>2.</w:t>
      </w:r>
      <w:r>
        <w:tab/>
      </w:r>
      <w:r w:rsidR="002C251C">
        <w:t xml:space="preserve">Bližší specifikace plnění je uvedena v příloze </w:t>
      </w:r>
      <w:r w:rsidR="00300B05">
        <w:t xml:space="preserve">č. 1 </w:t>
      </w:r>
      <w:r w:rsidR="002C251C">
        <w:t>této smlouvy.</w:t>
      </w:r>
    </w:p>
    <w:p w14:paraId="3F9B8FBC" w14:textId="77777777" w:rsidR="000541EF" w:rsidRDefault="000541EF" w:rsidP="00B032F7">
      <w:pPr>
        <w:pStyle w:val="ListLetter-ContractCzechRadio"/>
        <w:numPr>
          <w:ilvl w:val="0"/>
          <w:numId w:val="0"/>
        </w:numPr>
        <w:ind w:left="312"/>
        <w:jc w:val="both"/>
      </w:pPr>
    </w:p>
    <w:p w14:paraId="3F9B8FBD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3F9B8FBE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je </w:t>
      </w:r>
      <w:r w:rsidR="00BC6A99" w:rsidRPr="00852DAE">
        <w:rPr>
          <w:b/>
        </w:rPr>
        <w:t>Český rozhlas, Vinohradská 12,</w:t>
      </w:r>
      <w:r w:rsidR="00852DAE">
        <w:rPr>
          <w:b/>
        </w:rPr>
        <w:t xml:space="preserve"> 120 99</w:t>
      </w:r>
      <w:r w:rsidR="00BC6A99" w:rsidRPr="00852DAE">
        <w:rPr>
          <w:b/>
        </w:rPr>
        <w:t xml:space="preserve"> Praha 2</w:t>
      </w:r>
      <w:r w:rsidR="00852DAE">
        <w:t>.</w:t>
      </w:r>
    </w:p>
    <w:p w14:paraId="3F9B8FBF" w14:textId="1E6B1E3A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3C0CDA">
        <w:rPr>
          <w:b/>
        </w:rPr>
        <w:t xml:space="preserve">do </w:t>
      </w:r>
      <w:r w:rsidR="007640F5">
        <w:rPr>
          <w:b/>
        </w:rPr>
        <w:t>12</w:t>
      </w:r>
      <w:r w:rsidR="008C1CE9" w:rsidRPr="003C0CDA">
        <w:rPr>
          <w:b/>
        </w:rPr>
        <w:t xml:space="preserve"> </w:t>
      </w:r>
      <w:r w:rsidR="007640F5">
        <w:rPr>
          <w:b/>
        </w:rPr>
        <w:t>týdnů</w:t>
      </w:r>
      <w:r w:rsidR="008C1CE9">
        <w:t xml:space="preserve"> od </w:t>
      </w:r>
      <w:r w:rsidR="002368EF">
        <w:t xml:space="preserve">účinnosti této </w:t>
      </w:r>
      <w:r w:rsidR="008C1CE9">
        <w:t>smlouvy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 xml:space="preserve">odevzdání zboží oznámit kupujícímu nejméně </w:t>
      </w:r>
      <w:r w:rsidR="00976E4E">
        <w:t>pět</w:t>
      </w:r>
      <w:r w:rsidR="003A1915" w:rsidRPr="006D0812">
        <w:t xml:space="preserve"> pracovní</w:t>
      </w:r>
      <w:r w:rsidR="00976E4E">
        <w:t>ch</w:t>
      </w:r>
      <w:r w:rsidR="003A1915" w:rsidRPr="006D0812">
        <w:t xml:space="preserve"> dn</w:t>
      </w:r>
      <w:r w:rsidR="00976E4E">
        <w:t>í</w:t>
      </w:r>
      <w:r w:rsidR="003A1915" w:rsidRPr="006D0812">
        <w:t xml:space="preserve"> předem na e-mail uvedený v hlavičce této smlouvy.</w:t>
      </w:r>
      <w:r w:rsidR="005D4C3A" w:rsidRPr="006D0812">
        <w:t xml:space="preserve"> </w:t>
      </w:r>
    </w:p>
    <w:p w14:paraId="3F9B8FC0" w14:textId="3CB0667B" w:rsidR="000541EF" w:rsidRDefault="00A97B3D" w:rsidP="00A97B3D">
      <w:pPr>
        <w:pStyle w:val="ListNumber-ContractCzechRadio"/>
        <w:jc w:val="both"/>
      </w:pPr>
      <w:r w:rsidRPr="00A97B3D">
        <w:t xml:space="preserve">Školení pracovníků kupujícího na obsluhu rentgenu proběhne do 3 pracovních dnů od instalace rentgenu </w:t>
      </w:r>
      <w:r>
        <w:t>objednatelem.</w:t>
      </w:r>
    </w:p>
    <w:p w14:paraId="3F9B8FC1" w14:textId="77777777" w:rsidR="002368EF" w:rsidRPr="00264883" w:rsidRDefault="002368EF" w:rsidP="00184AD5">
      <w:pPr>
        <w:pStyle w:val="ListNumber-ContractCzechRadio"/>
        <w:jc w:val="both"/>
      </w:pPr>
      <w:r>
        <w:t>Bude-li se prodávající při poskytování plnění nacházet v </w:t>
      </w:r>
      <w:r w:rsidR="00184AD5">
        <w:t>objektu</w:t>
      </w:r>
      <w:r>
        <w:t xml:space="preserve"> kupujícího, je povinen dodržovat pravidla bezpečnosti a ochrany zdraví při práci, pravidla požární bezpečnosti a vnitřní předpisy kupujícího, se kterými byl seznámen. Přílohou této smlouvy jsou „Podmínky provádění činností externích osob v objektech ČRo“, které je prodávající povinen dodržovat.</w:t>
      </w:r>
    </w:p>
    <w:p w14:paraId="3F9B8FC2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3F9B8FC3" w14:textId="188DEB35" w:rsidR="00BA16BB" w:rsidRPr="00DD6A61" w:rsidRDefault="00EF1E86" w:rsidP="00A57352">
      <w:pPr>
        <w:pStyle w:val="ListNumber-ContractCzechRadio"/>
        <w:jc w:val="both"/>
        <w:rPr>
          <w:b/>
        </w:rPr>
      </w:pPr>
      <w:r w:rsidRPr="006D0812">
        <w:t>Ce</w:t>
      </w:r>
      <w:r w:rsidR="00852DAE">
        <w:t>lková ce</w:t>
      </w:r>
      <w:r w:rsidRPr="006D0812">
        <w:t xml:space="preserve">na </w:t>
      </w:r>
      <w:r w:rsidR="00852DAE">
        <w:t xml:space="preserve">plnění </w:t>
      </w:r>
      <w:r w:rsidRPr="006D0812">
        <w:t xml:space="preserve">je sjednána dohodou smluvních stran a činí </w:t>
      </w:r>
      <w:r w:rsidR="00435D5D" w:rsidRPr="00366797">
        <w:rPr>
          <w:rFonts w:cs="Arial"/>
          <w:b/>
          <w:szCs w:val="20"/>
        </w:rPr>
        <w:t>[</w:t>
      </w:r>
      <w:r w:rsidR="00435D5D" w:rsidRPr="00366797">
        <w:rPr>
          <w:rFonts w:cs="Arial"/>
          <w:b/>
          <w:szCs w:val="20"/>
          <w:highlight w:val="yellow"/>
        </w:rPr>
        <w:t>DOPLNIT</w:t>
      </w:r>
      <w:r w:rsidR="00435D5D" w:rsidRPr="00366797">
        <w:rPr>
          <w:rFonts w:cs="Arial"/>
          <w:b/>
          <w:szCs w:val="20"/>
        </w:rPr>
        <w:t>]</w:t>
      </w:r>
      <w:r w:rsidR="006D0812" w:rsidRPr="00564FBE">
        <w:rPr>
          <w:rFonts w:cs="Arial"/>
          <w:b/>
          <w:szCs w:val="20"/>
        </w:rPr>
        <w:t xml:space="preserve">,- </w:t>
      </w:r>
      <w:r w:rsidRPr="00564FBE">
        <w:rPr>
          <w:b/>
        </w:rPr>
        <w:t>Kč</w:t>
      </w:r>
      <w:r w:rsidR="00852DAE">
        <w:t xml:space="preserve"> </w:t>
      </w:r>
      <w:r w:rsidR="00852DAE" w:rsidRPr="0045045D">
        <w:rPr>
          <w:b/>
        </w:rPr>
        <w:t>bez DPH</w:t>
      </w:r>
      <w:r w:rsidR="00DE4D96">
        <w:t>.</w:t>
      </w:r>
      <w:r w:rsidR="00CF7789">
        <w:t xml:space="preserve"> </w:t>
      </w:r>
      <w:r w:rsidR="008B40BC">
        <w:br/>
      </w:r>
      <w:r w:rsidR="00CF7789" w:rsidRPr="00C40FB8">
        <w:t>K ceně bude připočtena</w:t>
      </w:r>
      <w:r w:rsidR="00CF7789">
        <w:t xml:space="preserve"> sazba</w:t>
      </w:r>
      <w:r w:rsidR="00CF7789" w:rsidRPr="00C40FB8">
        <w:t xml:space="preserve"> DPH v zákonem stanovené výši</w:t>
      </w:r>
      <w:r w:rsidR="00CF7789">
        <w:t xml:space="preserve">. </w:t>
      </w:r>
      <w:r w:rsidR="00DE4D96">
        <w:t>Specifikace ceny je uvedena v</w:t>
      </w:r>
      <w:r w:rsidR="00206D93">
        <w:t> </w:t>
      </w:r>
      <w:r w:rsidR="00DE4D96">
        <w:t>příloze</w:t>
      </w:r>
      <w:r w:rsidR="00206D93">
        <w:t xml:space="preserve"> č. 3</w:t>
      </w:r>
      <w:r w:rsidR="00DE4D96">
        <w:t xml:space="preserve"> této smlouvy. </w:t>
      </w:r>
    </w:p>
    <w:p w14:paraId="3F9B8FC4" w14:textId="77777777" w:rsidR="00BA16BB" w:rsidRPr="006D0812" w:rsidRDefault="00EF1E86" w:rsidP="00A57352">
      <w:pPr>
        <w:pStyle w:val="ListNumber-ContractCzechRadio"/>
        <w:jc w:val="both"/>
      </w:pPr>
      <w:r w:rsidRPr="006D0812">
        <w:t xml:space="preserve">Celková cena </w:t>
      </w:r>
      <w:r w:rsidR="00852DAE">
        <w:t xml:space="preserve">plnění </w:t>
      </w:r>
      <w:r w:rsidRPr="006D0812">
        <w:t>dle předchozího odstavce je konečná a zahrnuje veškeré náklady prodávajícího související s</w:t>
      </w:r>
      <w:r w:rsidR="00DA3589">
        <w:t> poskytováním plnění</w:t>
      </w:r>
      <w:r w:rsidRPr="006D0812">
        <w:t xml:space="preserve"> dle této smlouvy (např. </w:t>
      </w:r>
      <w:r w:rsidR="00976E4E" w:rsidRPr="006D0812">
        <w:t>zabalení zboží</w:t>
      </w:r>
      <w:r w:rsidR="00976E4E">
        <w:t>,</w:t>
      </w:r>
      <w:r w:rsidR="00976E4E" w:rsidRPr="006D0812">
        <w:t xml:space="preserve"> </w:t>
      </w:r>
      <w:r w:rsidRPr="006D0812">
        <w:t xml:space="preserve">doprava </w:t>
      </w:r>
      <w:r w:rsidR="00976E4E">
        <w:t xml:space="preserve">zboží </w:t>
      </w:r>
      <w:r w:rsidRPr="006D0812">
        <w:t xml:space="preserve">do místa odevzdání, </w:t>
      </w:r>
      <w:r w:rsidR="00976E4E">
        <w:t>zprovoznění zboží</w:t>
      </w:r>
      <w:r w:rsidRPr="006D0812">
        <w:t>).</w:t>
      </w:r>
    </w:p>
    <w:p w14:paraId="3F9B8FC5" w14:textId="715D2ED8" w:rsidR="00B26402" w:rsidRDefault="00EF1E86" w:rsidP="00B26402">
      <w:pPr>
        <w:pStyle w:val="ListNumber-ContractCzechRadio"/>
        <w:jc w:val="both"/>
      </w:pPr>
      <w:r w:rsidRPr="006D0812">
        <w:t xml:space="preserve">Úhrada ceny </w:t>
      </w:r>
      <w:r w:rsidR="00B26402">
        <w:t xml:space="preserve">za </w:t>
      </w:r>
      <w:r w:rsidR="003C0CDA">
        <w:t>plnění</w:t>
      </w:r>
      <w:r w:rsidR="00B26402">
        <w:t xml:space="preserve"> </w:t>
      </w:r>
      <w:r w:rsidRPr="006D0812">
        <w:t xml:space="preserve">bude provedena po odevzdání zboží </w:t>
      </w:r>
      <w:r w:rsidR="00B26402">
        <w:t xml:space="preserve">a provedení školení </w:t>
      </w:r>
      <w:r w:rsidRPr="006D0812">
        <w:t>na základě daňového dokladu (</w:t>
      </w:r>
      <w:r w:rsidR="002368EF">
        <w:t>dále jen „</w:t>
      </w:r>
      <w:r w:rsidRPr="006D0812">
        <w:t>faktur</w:t>
      </w:r>
      <w:r w:rsidR="002368EF">
        <w:t>a“</w:t>
      </w:r>
      <w:r w:rsidRPr="006D0812">
        <w:t>)</w:t>
      </w:r>
      <w:r w:rsidR="00B26402">
        <w:t xml:space="preserve"> prodávajícího</w:t>
      </w:r>
      <w:r w:rsidR="00F62186" w:rsidRPr="006D0812">
        <w:t>.</w:t>
      </w:r>
      <w:r w:rsidRPr="006D0812">
        <w:t xml:space="preserve"> </w:t>
      </w:r>
    </w:p>
    <w:p w14:paraId="3F9B8FC6" w14:textId="50FF9CB7" w:rsidR="00BA16BB" w:rsidRDefault="00EF1E86" w:rsidP="00A57352">
      <w:pPr>
        <w:pStyle w:val="ListNumber-ContractCzechRadio"/>
        <w:jc w:val="both"/>
      </w:pPr>
      <w:r w:rsidRPr="006D0812">
        <w:t>Prodávající má právo na zaplacení ceny</w:t>
      </w:r>
      <w:r w:rsidR="00B26402">
        <w:t xml:space="preserve"> </w:t>
      </w:r>
      <w:r w:rsidR="000541EF">
        <w:t xml:space="preserve">za </w:t>
      </w:r>
      <w:r w:rsidR="003C0CDA">
        <w:t>plnění</w:t>
      </w:r>
      <w:r w:rsidR="000541EF">
        <w:t xml:space="preserve"> </w:t>
      </w:r>
      <w:r w:rsidR="00891DFD" w:rsidRPr="006D0812">
        <w:t>okamžikem odevzdání veškerého zboží kupujícímu</w:t>
      </w:r>
      <w:r w:rsidR="000541EF">
        <w:t xml:space="preserve"> a po provedení školení</w:t>
      </w:r>
      <w:r w:rsidR="00891DFD" w:rsidRPr="006D0812">
        <w:t xml:space="preserve"> dle této smlouvy. </w:t>
      </w:r>
    </w:p>
    <w:p w14:paraId="3F9B8FC7" w14:textId="571F1CE4" w:rsidR="006A5487" w:rsidRDefault="00B26402" w:rsidP="006A5487">
      <w:pPr>
        <w:pStyle w:val="ListNumber-ContractCzechRadio"/>
        <w:jc w:val="both"/>
      </w:pPr>
      <w:r>
        <w:t>Splatnost faktur</w:t>
      </w:r>
      <w:r w:rsidR="004C1CA6">
        <w:t>y</w:t>
      </w:r>
      <w:r>
        <w:t xml:space="preserve"> dle této smlouvy</w:t>
      </w:r>
      <w:r w:rsidR="005D4C3A" w:rsidRPr="006D0812">
        <w:t xml:space="preserve"> činí 24 dnů od </w:t>
      </w:r>
      <w:r w:rsidR="004C1CA6" w:rsidRPr="00C67CA5">
        <w:t>data jejího vystavení prodávajícím</w:t>
      </w:r>
      <w:r w:rsidR="002368EF">
        <w:t xml:space="preserve"> </w:t>
      </w:r>
      <w:r w:rsidR="006A5487">
        <w:t>za předpokladu, že k doručení faktury kupujícímu dojde do 3 dnů od data vystavení. V případě pozdějšího doručení faktury činí splatnost 21 dnů od data jejího skutečného doručení</w:t>
      </w:r>
      <w:r w:rsidR="004C1CA6">
        <w:t xml:space="preserve"> kupujícímu</w:t>
      </w:r>
      <w:r w:rsidR="006A5487">
        <w:t xml:space="preserve">. </w:t>
      </w:r>
    </w:p>
    <w:p w14:paraId="3F9B8FC8" w14:textId="792C0439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941FF7">
        <w:t>.</w:t>
      </w:r>
      <w:r w:rsidR="00F62186" w:rsidRPr="006D0812">
        <w:t xml:space="preserve"> </w:t>
      </w:r>
      <w:r w:rsidRPr="006D0812">
        <w:t>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3F9B8FC9" w14:textId="28AB068E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2368EF">
        <w:t>,</w:t>
      </w:r>
      <w:r w:rsidRPr="006D0812">
        <w:t xml:space="preserve"> v platném znění </w:t>
      </w:r>
      <w:r w:rsidR="00AB1E80" w:rsidRPr="006D0812">
        <w:t>(</w:t>
      </w:r>
      <w:r w:rsidR="002368EF">
        <w:t>dále jen „</w:t>
      </w:r>
      <w:r w:rsidR="00AB1E80" w:rsidRPr="006D0812">
        <w:t>ZoDPH</w:t>
      </w:r>
      <w:r w:rsidR="002368EF">
        <w:t>“</w:t>
      </w:r>
      <w:r w:rsidR="00AB1E80" w:rsidRPr="006D0812">
        <w:t>)</w:t>
      </w:r>
      <w:r w:rsidR="002368EF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</w:t>
      </w:r>
      <w:r w:rsidRPr="006D0812">
        <w:lastRenderedPageBreak/>
        <w:t>smlouvy v případě, že poskytovatel zdanitelného plnění bude v průběhu trvání této smlouvy prohlášen za nespolehlivého plátce.</w:t>
      </w:r>
    </w:p>
    <w:p w14:paraId="3F9B8FCA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3F9B8FCB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>jícího okamžikem</w:t>
      </w:r>
      <w:r w:rsidR="008755CA" w:rsidRPr="006D0812">
        <w:t xml:space="preserve"> </w:t>
      </w:r>
      <w:r w:rsidR="00F62186" w:rsidRPr="006D0812">
        <w:t xml:space="preserve">odevzdání </w:t>
      </w:r>
      <w:r w:rsidR="000541EF">
        <w:t xml:space="preserve">smontovaného, zprovozněného a zkalibrovaného 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3F9B8FCC" w14:textId="77777777" w:rsidR="00F62186" w:rsidRPr="006D0812" w:rsidRDefault="00F62186" w:rsidP="000541E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3F9B8FCD" w14:textId="77777777" w:rsidR="00B032F7" w:rsidRDefault="00B032F7" w:rsidP="000541EF">
      <w:pPr>
        <w:pStyle w:val="ListLetter-ContractCzechRadio"/>
        <w:jc w:val="both"/>
      </w:pPr>
      <w:r w:rsidRPr="006D0812">
        <w:t xml:space="preserve">faktické předání </w:t>
      </w:r>
      <w:r w:rsidR="00DA3589">
        <w:t>smontovaného, zprovozněného a zkalibrovaného</w:t>
      </w:r>
      <w:r w:rsidR="00DA3589" w:rsidRPr="006D0812">
        <w:t xml:space="preserve"> </w:t>
      </w:r>
      <w:r>
        <w:t xml:space="preserve">zboží </w:t>
      </w:r>
      <w:r w:rsidRPr="006D0812">
        <w:t>kupujícímu</w:t>
      </w:r>
      <w:r w:rsidR="000541EF">
        <w:t xml:space="preserve"> vč.</w:t>
      </w:r>
      <w:r w:rsidR="00DA3589">
        <w:t xml:space="preserve"> příslušenství</w:t>
      </w:r>
      <w:r w:rsidR="000541EF">
        <w:t xml:space="preserve"> a kompletní dokumentace ke zboží</w:t>
      </w:r>
      <w:r w:rsidRPr="006D0812">
        <w:t>;</w:t>
      </w:r>
    </w:p>
    <w:p w14:paraId="3F9B8FCE" w14:textId="77777777" w:rsidR="00F62186" w:rsidRDefault="008D4999" w:rsidP="000541E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3F9B8FCF" w14:textId="77777777" w:rsidR="008D4999" w:rsidRPr="006D0812" w:rsidRDefault="008D4999" w:rsidP="000541EF">
      <w:pPr>
        <w:pStyle w:val="ListLetter-ContractCzechRadio"/>
        <w:jc w:val="both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B032F7">
        <w:t xml:space="preserve"> podepsaný oběma smluvními stranami.</w:t>
      </w:r>
    </w:p>
    <w:p w14:paraId="3F9B8FD0" w14:textId="77777777" w:rsidR="008D4999" w:rsidRPr="006D0812" w:rsidRDefault="008D4999" w:rsidP="000541EF">
      <w:pPr>
        <w:pStyle w:val="ListNumber-ContractCzechRadio"/>
        <w:jc w:val="both"/>
      </w:pPr>
      <w:r w:rsidRPr="006D0812">
        <w:t>Smluvní strany se dále dohodly na tom, že nebezpečí škody na zboží přechází na kupujícího současně s nabytím vlastnického práva ke zboží dle předchozího</w:t>
      </w:r>
      <w:r w:rsidR="002368EF">
        <w:t xml:space="preserve"> odstavce tohoto</w:t>
      </w:r>
      <w:r w:rsidRPr="006D0812">
        <w:t xml:space="preserve"> článku</w:t>
      </w:r>
      <w:r w:rsidR="002368EF">
        <w:t xml:space="preserve"> smlouvy</w:t>
      </w:r>
      <w:r w:rsidRPr="006D0812">
        <w:t>.</w:t>
      </w:r>
    </w:p>
    <w:p w14:paraId="3F9B8FD1" w14:textId="77777777" w:rsidR="000541EF" w:rsidRPr="000541EF" w:rsidRDefault="00DD42A0" w:rsidP="000541EF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D466D9">
        <w:t>plnění</w:t>
      </w:r>
    </w:p>
    <w:p w14:paraId="3F9B8FD2" w14:textId="44273533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příloha </w:t>
      </w:r>
      <w:r w:rsidR="00594AF7">
        <w:t xml:space="preserve">č. 2 </w:t>
      </w:r>
      <w:r w:rsidR="00F62186" w:rsidRPr="006D0812">
        <w:t>a je</w:t>
      </w:r>
      <w:r w:rsidR="00941FF7">
        <w:t xml:space="preserve">hož kopie podepsaná oběma smluvními stranami </w:t>
      </w:r>
      <w:r w:rsidR="00F62186" w:rsidRPr="006D0812">
        <w:t>musí být součástí faktury</w:t>
      </w:r>
      <w:r w:rsidR="00D466D9">
        <w:t xml:space="preserve"> jako její příloha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3F9B8FD3" w14:textId="77777777" w:rsidR="00D466D9" w:rsidRDefault="00D466D9" w:rsidP="0023258C">
      <w:pPr>
        <w:pStyle w:val="ListNumber-ContractCzechRadio"/>
        <w:jc w:val="both"/>
      </w:pPr>
      <w:r>
        <w:t>Smluvní strany potvrdí řádné provedení školení pracovníků kupujícího podpisem oprávněných zástupců obou smluvních stran na prezenční listině pracovníků, jichž se školení bude týkat. Na prezenční listině musí být kromě jmen a příjmení pracovníků uvedeno datum konání školení. Kopie prezenční listiny podepsané oběma smluvními stranami bude součástí faktury prodávajícího za školení.</w:t>
      </w:r>
    </w:p>
    <w:p w14:paraId="3F9B8FD4" w14:textId="77777777" w:rsidR="00A11BC0" w:rsidRPr="006D0812" w:rsidRDefault="00B773B5" w:rsidP="00A11BC0">
      <w:pPr>
        <w:pStyle w:val="Heading-Number-ContractCzechRadio"/>
      </w:pPr>
      <w:r>
        <w:t>Kvalita plnění</w:t>
      </w:r>
    </w:p>
    <w:p w14:paraId="3F9B8FD5" w14:textId="77777777" w:rsidR="00A11BC0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3F9B8FD6" w14:textId="77777777" w:rsidR="00B773B5" w:rsidRPr="00B773B5" w:rsidRDefault="00B773B5" w:rsidP="00B773B5">
      <w:pPr>
        <w:pStyle w:val="ListNumber-ContractCzechRadio"/>
        <w:jc w:val="both"/>
        <w:rPr>
          <w:szCs w:val="24"/>
        </w:rPr>
      </w:pPr>
      <w:r>
        <w:t xml:space="preserve">Prodávající </w:t>
      </w:r>
      <w:r w:rsidR="00161701">
        <w:t xml:space="preserve">dále </w:t>
      </w:r>
      <w:r w:rsidRPr="00214A85">
        <w:t>prohlašuje, že</w:t>
      </w:r>
      <w:r>
        <w:t xml:space="preserve"> školení </w:t>
      </w:r>
      <w:r w:rsidR="003C0CDA">
        <w:t>je</w:t>
      </w:r>
      <w:r>
        <w:t xml:space="preserve"> poskytován</w:t>
      </w:r>
      <w:r w:rsidR="003C0CDA">
        <w:t>o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 w:rsidR="003C0CDA">
        <w:t>á</w:t>
      </w:r>
      <w:r w:rsidRPr="00214A85">
        <w:t xml:space="preserve"> této smlouvě a platným právním předpisům. </w:t>
      </w:r>
    </w:p>
    <w:p w14:paraId="3F9B8FD7" w14:textId="77777777" w:rsidR="00B773B5" w:rsidRPr="00B773B5" w:rsidRDefault="00B773B5" w:rsidP="00B773B5">
      <w:pPr>
        <w:pStyle w:val="ListNumber-ContractCzechRadio"/>
        <w:jc w:val="both"/>
        <w:rPr>
          <w:szCs w:val="24"/>
        </w:rPr>
      </w:pP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 xml:space="preserve">plnění dle této smlouvy </w:t>
      </w:r>
      <w:r w:rsidRPr="00214A85">
        <w:t xml:space="preserve">postupovat v souladu s platnými právními předpisy a českými technickými normami ČSN. </w:t>
      </w:r>
    </w:p>
    <w:p w14:paraId="3F9B8FD8" w14:textId="77777777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976E4E" w:rsidRPr="00FF65D4">
        <w:t>24</w:t>
      </w:r>
      <w:r w:rsidR="00BC6A99" w:rsidRPr="00FF65D4">
        <w:rPr>
          <w:rFonts w:cs="Arial"/>
          <w:b/>
          <w:szCs w:val="20"/>
        </w:rPr>
        <w:t xml:space="preserve"> </w:t>
      </w:r>
      <w:r w:rsidR="00BC6A99" w:rsidRPr="00FF65D4">
        <w:rPr>
          <w:rFonts w:cs="Arial"/>
          <w:szCs w:val="20"/>
        </w:rPr>
        <w:t>měsíc</w:t>
      </w:r>
      <w:r w:rsidR="00C9493F" w:rsidRPr="00FF65D4">
        <w:t>ů</w:t>
      </w:r>
      <w:r w:rsidRPr="00FF65D4">
        <w:t>. Záru</w:t>
      </w:r>
      <w:r w:rsidR="00F62186" w:rsidRPr="00FF65D4">
        <w:t>ční doba</w:t>
      </w:r>
      <w:r w:rsidRPr="00FF65D4">
        <w:t xml:space="preserve"> počíná běžet okamžikem </w:t>
      </w:r>
      <w:r w:rsidR="00AD3095" w:rsidRPr="00FF65D4">
        <w:t>odevzdáním</w:t>
      </w:r>
      <w:r w:rsidRPr="00FF65D4">
        <w:t xml:space="preserve"> zboží kupujícím</w:t>
      </w:r>
      <w:r w:rsidR="00AD3095" w:rsidRPr="00FF65D4">
        <w:t>u</w:t>
      </w:r>
      <w:r w:rsidRPr="00FF65D4">
        <w:t>. Zárukou</w:t>
      </w:r>
      <w:r w:rsidRPr="006D0812">
        <w:t xml:space="preserve">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 xml:space="preserve">, </w:t>
      </w:r>
      <w:r w:rsidRPr="006D0812">
        <w:lastRenderedPageBreak/>
        <w:t>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161701">
        <w:t>,</w:t>
      </w:r>
      <w:r w:rsidRPr="006D0812">
        <w:t xml:space="preserve"> popř. obvyklé.</w:t>
      </w:r>
    </w:p>
    <w:p w14:paraId="3F9B8FD9" w14:textId="2F30C7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C073C4">
        <w:t>10</w:t>
      </w:r>
      <w:r w:rsidR="00C073C4" w:rsidRPr="006D0812">
        <w:t xml:space="preserve"> </w:t>
      </w:r>
      <w:r w:rsidRPr="006D0812">
        <w:t>dní od jejího nahlášení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3F9B8FDA" w14:textId="77777777" w:rsidR="00AD3095" w:rsidRPr="006D0812" w:rsidRDefault="00161701" w:rsidP="00A57352">
      <w:pPr>
        <w:pStyle w:val="ListNumber-ContractCzechRadio"/>
        <w:jc w:val="both"/>
      </w:pPr>
      <w:r>
        <w:t>Odst. 4 a 5 tohoto článku smlouvy</w:t>
      </w:r>
      <w:r w:rsidR="005264A9" w:rsidRPr="006D0812">
        <w:t xml:space="preserve"> se přiměřeně použijí i na vady dokladů, nutných pro užívání zboží. </w:t>
      </w:r>
    </w:p>
    <w:p w14:paraId="3F9B8FDB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  <w:r w:rsidR="001B2682">
        <w:t xml:space="preserve"> a komunikace smluvních stran</w:t>
      </w:r>
    </w:p>
    <w:p w14:paraId="3F9B8FDC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3F9B8FDD" w14:textId="77777777" w:rsidR="001B268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3F9B8FDE" w14:textId="7D639CB8" w:rsidR="001B2682" w:rsidRPr="001B40D3" w:rsidRDefault="001B2682" w:rsidP="001B2682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jistoty sjednávají, že jakákoli jejich vzájemná komunikace (konkretizace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dle této smlouvy. Pro právní jednání směřující ke vzniku, změně nebo zániku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3F9B8FDF" w14:textId="77777777" w:rsidR="008D1F83" w:rsidRPr="006D0812" w:rsidRDefault="001B2682" w:rsidP="001B2682">
      <w:pPr>
        <w:pStyle w:val="ListNumber-ContractCzechRadio"/>
        <w:jc w:val="both"/>
      </w:pPr>
      <w:bookmarkStart w:id="1" w:name="_Toc381602138"/>
      <w:r w:rsidRPr="001E221F">
        <w:t>Pokud by některá ze smluvních s</w:t>
      </w:r>
      <w:r w:rsidRPr="00EB1105">
        <w:t>tran změnila své</w:t>
      </w:r>
      <w:r w:rsidR="002368EF">
        <w:t>ho</w:t>
      </w:r>
      <w:r w:rsidRPr="00EB1105">
        <w:t xml:space="preserve"> </w:t>
      </w:r>
      <w:r w:rsidRPr="00A15FFC">
        <w:t>zástupce pro věcná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9B90C9" wp14:editId="3F9B90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9B90E4" w14:textId="77777777" w:rsidR="007A2FD3" w:rsidRPr="008519AB" w:rsidRDefault="007A2FD3" w:rsidP="001B2682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B90C9" id="Textové pole 10" o:spid="_x0000_s1030" type="#_x0000_t202" style="position:absolute;left:0;text-align:left;margin-left:0;margin-top:0;width:19.8pt;height:32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aNbO8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3F9B90E4" w14:textId="77777777" w:rsidR="007A2FD3" w:rsidRPr="008519AB" w:rsidRDefault="007A2FD3" w:rsidP="001B2682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9B90CB" wp14:editId="3F9B90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9B90E5" w14:textId="77777777" w:rsidR="007A2FD3" w:rsidRPr="008519AB" w:rsidRDefault="007A2FD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B90CB" id="Textové pole 8" o:spid="_x0000_s1031" type="#_x0000_t202" style="position:absolute;left:0;text-align:left;margin-left:0;margin-top:0;width:2in;height:2in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AwaYG+MAIAAGEEAAAOAAAAAAAAAAAAAAAAAC4CAABkcnMvZTJv&#10;RG9jLnhtbFBLAQItABQABgAIAAAAIQBLiSbN1gAAAAUBAAAPAAAAAAAAAAAAAAAAAIoEAABkcnMv&#10;ZG93bnJldi54bWxQSwUGAAAAAAQABADzAAAAjQUAAAAA&#10;" filled="f" stroked="f">
                <v:textbox style="mso-fit-shape-to-text:t">
                  <w:txbxContent>
                    <w:p w14:paraId="3F9B90E5" w14:textId="77777777" w:rsidR="007A2FD3" w:rsidRPr="008519AB" w:rsidRDefault="007A2FD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F9B8FE0" w14:textId="77777777" w:rsidR="00A11BC0" w:rsidRPr="006D0812" w:rsidRDefault="007A2FD3" w:rsidP="00A11BC0">
      <w:pPr>
        <w:pStyle w:val="Heading-Number-ContractCzechRadio"/>
      </w:pPr>
      <w:r>
        <w:t xml:space="preserve">Sankce a </w:t>
      </w:r>
      <w:r w:rsidR="00A11BC0" w:rsidRPr="006D0812">
        <w:t>zánik smlouvy</w:t>
      </w:r>
    </w:p>
    <w:p w14:paraId="3F9B8FE1" w14:textId="176BA0A4" w:rsidR="001C316E" w:rsidRPr="00B032F7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 odevzdáním zboží, zavazuje se prodávající zaplatit kupuj</w:t>
      </w:r>
      <w:r w:rsidR="00B032F7">
        <w:t xml:space="preserve">ícímu smluvní pokutu ve výši </w:t>
      </w:r>
      <w:r w:rsidR="005C00B5">
        <w:t>3.000,- Kč</w:t>
      </w:r>
      <w:r w:rsidRPr="006D0812">
        <w:t xml:space="preserve"> za každý </w:t>
      </w:r>
      <w:r w:rsidR="002368EF">
        <w:t xml:space="preserve">započatý </w:t>
      </w:r>
      <w:r w:rsidRPr="006D0812">
        <w:t>den prodlení. Smluvní pokutou není dotčen nárok kupujícího na náhradu případné škody.</w:t>
      </w:r>
    </w:p>
    <w:p w14:paraId="3F9B8FE2" w14:textId="0D007C72" w:rsidR="00B032F7" w:rsidRPr="006D0812" w:rsidRDefault="00B032F7" w:rsidP="00B032F7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 zboží</w:t>
      </w:r>
      <w:r w:rsidRPr="006D0812">
        <w:t>, zavazuje se prodávající zaplatit kupuj</w:t>
      </w:r>
      <w:r>
        <w:t xml:space="preserve">ícímu smluvní pokutu ve výši </w:t>
      </w:r>
      <w:r w:rsidR="00605BFF">
        <w:t>3.000,- Kč</w:t>
      </w:r>
      <w:r w:rsidRPr="006D0812">
        <w:t xml:space="preserve"> za každý</w:t>
      </w:r>
      <w:r w:rsidR="002368EF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3F9B8FE3" w14:textId="2F4EE8B9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605BFF">
        <w:t xml:space="preserve">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2368EF">
        <w:t xml:space="preserve">započatý </w:t>
      </w:r>
      <w:r w:rsidRPr="00CF2EDD">
        <w:t xml:space="preserve">den prodlení. </w:t>
      </w:r>
    </w:p>
    <w:p w14:paraId="3F9B8FE4" w14:textId="77777777" w:rsidR="007A2FD3" w:rsidRPr="007B41D0" w:rsidRDefault="007A2FD3" w:rsidP="007A2FD3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</w:t>
      </w:r>
      <w:r w:rsidR="003C0CDA">
        <w:rPr>
          <w:lang w:eastAsia="cs-CZ"/>
        </w:rPr>
        <w:t>3</w:t>
      </w:r>
      <w:r>
        <w:rPr>
          <w:lang w:eastAsia="cs-CZ"/>
        </w:rPr>
        <w:t>) odstoupením</w:t>
      </w:r>
      <w:r w:rsidR="003C0CDA">
        <w:rPr>
          <w:spacing w:val="-4"/>
          <w:lang w:eastAsia="cs-CZ"/>
        </w:rPr>
        <w:t>.</w:t>
      </w:r>
    </w:p>
    <w:p w14:paraId="3F9B8FE5" w14:textId="77777777" w:rsidR="007A2FD3" w:rsidRPr="00853166" w:rsidRDefault="007A2FD3" w:rsidP="007A2FD3">
      <w:pPr>
        <w:pStyle w:val="ListNumber-ContractCzechRadio"/>
        <w:jc w:val="both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FB4A0D">
        <w:rPr>
          <w:u w:val="single"/>
        </w:rPr>
        <w:t>dohodou</w:t>
      </w:r>
      <w:r w:rsidRPr="00853166">
        <w:t xml:space="preserve"> se vyžaduje písemný konsensus smluvních stran.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3F9B8FE6" w14:textId="77777777" w:rsidR="001C316E" w:rsidRPr="006D0812" w:rsidRDefault="001C316E" w:rsidP="006550C8">
      <w:pPr>
        <w:pStyle w:val="ListNumber-ContractCzechRadio"/>
        <w:jc w:val="both"/>
        <w:rPr>
          <w:b/>
        </w:rPr>
      </w:pPr>
      <w:r w:rsidRPr="006D0812">
        <w:lastRenderedPageBreak/>
        <w:t xml:space="preserve">Kupující je oprávněn od této smlouvy </w:t>
      </w:r>
      <w:r w:rsidRPr="007A2FD3">
        <w:rPr>
          <w:u w:val="single"/>
        </w:rPr>
        <w:t>odstoupit</w:t>
      </w:r>
      <w:r w:rsidRPr="006D0812">
        <w:t xml:space="preserve">: </w:t>
      </w:r>
    </w:p>
    <w:p w14:paraId="3F9B8FE7" w14:textId="77777777" w:rsidR="001C316E" w:rsidRPr="00CF6DEB" w:rsidRDefault="001C316E" w:rsidP="006550C8">
      <w:pPr>
        <w:pStyle w:val="ListLetter-ContractCzechRadio"/>
        <w:jc w:val="both"/>
        <w:rPr>
          <w:b/>
        </w:rPr>
      </w:pPr>
      <w:r w:rsidRPr="006D0812">
        <w:t xml:space="preserve">v případě prodlení prodávajícího s odevzdáním zboží nebo jeho části o více </w:t>
      </w:r>
      <w:r w:rsidR="00B032F7">
        <w:t>než</w:t>
      </w:r>
      <w:r w:rsidRPr="006D0812">
        <w:t xml:space="preserve"> </w:t>
      </w:r>
      <w:r w:rsidR="00B032F7">
        <w:t>14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3F9B8FE8" w14:textId="77777777" w:rsidR="00043DF0" w:rsidRPr="006D0812" w:rsidRDefault="00043DF0" w:rsidP="006550C8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 w:rsidR="00161701">
        <w:rPr>
          <w:rFonts w:eastAsia="Times New Roman" w:cs="Arial"/>
          <w:bCs/>
          <w:kern w:val="32"/>
          <w:szCs w:val="20"/>
        </w:rPr>
        <w:t xml:space="preserve">zboží </w:t>
      </w:r>
      <w:r w:rsidRPr="006D0812">
        <w:rPr>
          <w:rFonts w:eastAsia="Times New Roman" w:cs="Arial"/>
          <w:bCs/>
          <w:kern w:val="32"/>
          <w:szCs w:val="20"/>
        </w:rPr>
        <w:t xml:space="preserve">o více </w:t>
      </w:r>
      <w:r w:rsidR="00B032F7">
        <w:rPr>
          <w:rFonts w:eastAsia="Times New Roman" w:cs="Arial"/>
          <w:bCs/>
          <w:kern w:val="32"/>
          <w:szCs w:val="20"/>
        </w:rPr>
        <w:t xml:space="preserve">než </w:t>
      </w:r>
      <w:r w:rsidR="003C0CDA">
        <w:rPr>
          <w:rFonts w:eastAsia="Times New Roman" w:cs="Arial"/>
          <w:bCs/>
          <w:kern w:val="32"/>
          <w:szCs w:val="20"/>
        </w:rPr>
        <w:t>7</w:t>
      </w:r>
      <w:r w:rsidR="003C0CDA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</w:t>
      </w:r>
      <w:r w:rsidR="00161701">
        <w:rPr>
          <w:rFonts w:eastAsia="Times New Roman" w:cs="Arial"/>
          <w:bCs/>
          <w:kern w:val="32"/>
          <w:szCs w:val="20"/>
        </w:rPr>
        <w:t xml:space="preserve">zboží </w:t>
      </w:r>
      <w:r w:rsidR="00FB6736">
        <w:rPr>
          <w:rFonts w:eastAsia="Times New Roman" w:cs="Arial"/>
          <w:bCs/>
          <w:kern w:val="32"/>
          <w:szCs w:val="20"/>
        </w:rPr>
        <w:t xml:space="preserve">o více </w:t>
      </w:r>
      <w:r w:rsidR="00161701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3F9B8FE9" w14:textId="77777777" w:rsidR="00B678FD" w:rsidRPr="00B678FD" w:rsidRDefault="007A2FD3" w:rsidP="006550C8">
      <w:pPr>
        <w:pStyle w:val="ListLetter-ContractCzechRadio"/>
        <w:jc w:val="both"/>
        <w:rPr>
          <w:b/>
        </w:rPr>
      </w:pPr>
      <w:r w:rsidRPr="00291B8B">
        <w:t xml:space="preserve">v případě, že </w:t>
      </w:r>
      <w:r>
        <w:t xml:space="preserve">prodávající </w:t>
      </w:r>
      <w:r w:rsidRPr="00291B8B">
        <w:t xml:space="preserve">opakovaně (nejméně dvakrát) </w:t>
      </w:r>
      <w:r>
        <w:t>porušil</w:t>
      </w:r>
      <w:r w:rsidR="00B678FD">
        <w:t xml:space="preserve"> smluvní povinnosti</w:t>
      </w:r>
      <w:r w:rsidR="00B678FD">
        <w:rPr>
          <w:rFonts w:cs="Arial"/>
        </w:rPr>
        <w:t>;</w:t>
      </w:r>
    </w:p>
    <w:p w14:paraId="3F9B8FEA" w14:textId="77777777" w:rsidR="00A11BC0" w:rsidRPr="006D0812" w:rsidRDefault="001C316E" w:rsidP="006550C8">
      <w:pPr>
        <w:pStyle w:val="ListLetter-ContractCzechRadio"/>
        <w:jc w:val="both"/>
        <w:rPr>
          <w:b/>
        </w:rPr>
      </w:pPr>
      <w:r w:rsidRPr="006D0812">
        <w:t xml:space="preserve">je-li to stanoveno touto smlouvou. </w:t>
      </w:r>
    </w:p>
    <w:p w14:paraId="3F9B8FEB" w14:textId="77777777" w:rsidR="007A2FD3" w:rsidRDefault="007A2FD3" w:rsidP="007A2FD3">
      <w:pPr>
        <w:pStyle w:val="ListNumber-ContractCzechRadio"/>
        <w:jc w:val="both"/>
      </w:pPr>
      <w:r>
        <w:t xml:space="preserve">Prodávající má </w:t>
      </w:r>
      <w:r w:rsidRPr="006D0812">
        <w:t xml:space="preserve">od této smlouvy </w:t>
      </w:r>
      <w:r>
        <w:t>právo odstoupit, pokud se kupující ocitl v prodlení s úhradou dlužné částky a toto prodlení neodstranil ani po písemné výzvě k úhradě.</w:t>
      </w:r>
    </w:p>
    <w:p w14:paraId="3F9B8FEC" w14:textId="77777777" w:rsidR="007A2FD3" w:rsidRPr="008D6746" w:rsidRDefault="007A2FD3" w:rsidP="007A2FD3">
      <w:pPr>
        <w:pStyle w:val="ListNumber-ContractCzechRadio"/>
        <w:jc w:val="both"/>
      </w:pPr>
      <w:r w:rsidRPr="00780F0A">
        <w:rPr>
          <w:u w:val="single"/>
        </w:rPr>
        <w:t>Obecné podmínky sankcí a ukončení smlouvy</w:t>
      </w:r>
      <w:r w:rsidRPr="008D6746">
        <w:t>:</w:t>
      </w:r>
    </w:p>
    <w:p w14:paraId="3F9B8FED" w14:textId="77777777" w:rsidR="007A2FD3" w:rsidRDefault="007A2FD3" w:rsidP="007A2FD3">
      <w:pPr>
        <w:pStyle w:val="ListLetter-ContractCzechRadio"/>
        <w:jc w:val="both"/>
      </w:pPr>
      <w:r>
        <w:t>smluvní pokuta je splatná do 15 dnů ode dne doručení písemné výzvy k její úhradě povinné smluvní straně;</w:t>
      </w:r>
    </w:p>
    <w:p w14:paraId="3F9B8FEE" w14:textId="77777777" w:rsidR="007A2FD3" w:rsidRPr="002E4874" w:rsidRDefault="007A2FD3" w:rsidP="007A2FD3">
      <w:pPr>
        <w:pStyle w:val="ListLetter-ContractCzechRadio"/>
        <w:jc w:val="both"/>
      </w:pPr>
      <w:r>
        <w:t>ú</w:t>
      </w:r>
      <w:r w:rsidRPr="002E4874">
        <w:t xml:space="preserve">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straně; odstoupení se považuje za doručené nejpozději desátý den po jeho odeslání;</w:t>
      </w:r>
    </w:p>
    <w:p w14:paraId="3F9B8FEF" w14:textId="77777777" w:rsidR="007A2FD3" w:rsidRDefault="007A2FD3" w:rsidP="007A2FD3">
      <w:pPr>
        <w:pStyle w:val="ListLetter-ContractCzechRadio"/>
        <w:jc w:val="both"/>
      </w:pPr>
      <w:r>
        <w:t>o</w:t>
      </w:r>
      <w:r w:rsidRPr="002E4874">
        <w:t xml:space="preserve">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smlouvy.</w:t>
      </w:r>
    </w:p>
    <w:p w14:paraId="3F9B8FF0" w14:textId="77777777" w:rsidR="007A2FD3" w:rsidRPr="006D0812" w:rsidRDefault="007A2FD3" w:rsidP="007A2FD3">
      <w:pPr>
        <w:pStyle w:val="ListNumber-ContractCzechRadio"/>
        <w:jc w:val="both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 a vypořádat si další majetková práva a povinnosti plynoucích z této </w:t>
      </w:r>
      <w:r>
        <w:t>smlouvy a objednávek nebo akceptovaných nabídek</w:t>
      </w:r>
      <w:r w:rsidRPr="002E4874">
        <w:t>.</w:t>
      </w:r>
    </w:p>
    <w:p w14:paraId="3F9B8FF1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F9B8FF2" w14:textId="1FDD85AA" w:rsidR="00F36299" w:rsidRPr="006D0812" w:rsidRDefault="00F36299" w:rsidP="00010ADE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="002368EF" w:rsidRPr="002368EF">
        <w:t xml:space="preserve"> </w:t>
      </w:r>
      <w:r w:rsidR="002368EF" w:rsidRPr="006D0812">
        <w:t>a účinnosti</w:t>
      </w:r>
      <w:r w:rsidR="002368EF">
        <w:t xml:space="preserve"> dnem jejího </w:t>
      </w:r>
      <w:r w:rsidR="002368EF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</w:t>
      </w:r>
      <w:r w:rsidR="009E0215">
        <w:rPr>
          <w:rFonts w:cs="Arial"/>
          <w:szCs w:val="20"/>
        </w:rPr>
        <w:t>í</w:t>
      </w:r>
      <w:r w:rsidRPr="006D0812">
        <w:t>.</w:t>
      </w:r>
    </w:p>
    <w:p w14:paraId="3F9B8FF3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3F9B8FF4" w14:textId="77777777" w:rsidR="00F36299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3F9B8FF5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3F9B8FF6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3F9B8FF7" w14:textId="44E343E2" w:rsidR="00BE6222" w:rsidRPr="006D0812" w:rsidRDefault="00BE6222" w:rsidP="00010ADE">
      <w:pPr>
        <w:pStyle w:val="ListNumber-ContractCzechRadio"/>
        <w:jc w:val="both"/>
      </w:pPr>
      <w:r w:rsidRPr="006D0812">
        <w:lastRenderedPageBreak/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3F9B8FF9" w14:textId="77777777" w:rsidR="00F6343C" w:rsidRPr="006309A2" w:rsidRDefault="008C1CE9" w:rsidP="00F6343C">
      <w:pPr>
        <w:pStyle w:val="ListNumber-ContractCzechRadio"/>
        <w:jc w:val="both"/>
      </w:pPr>
      <w:r>
        <w:rPr>
          <w:rFonts w:cs="Arial"/>
          <w:szCs w:val="20"/>
        </w:rPr>
        <w:t xml:space="preserve">Prodávající bere na vědomí, že kupující je jako zadavatel veřejné zakázky </w:t>
      </w:r>
      <w:r w:rsidR="003C0CDA">
        <w:rPr>
          <w:rFonts w:cs="Arial"/>
          <w:szCs w:val="20"/>
        </w:rPr>
        <w:t xml:space="preserve">oprávněn </w:t>
      </w:r>
      <w:r>
        <w:rPr>
          <w:rFonts w:cs="Arial"/>
          <w:szCs w:val="20"/>
        </w:rPr>
        <w:t>v souladu se zákone</w:t>
      </w:r>
      <w:r w:rsidR="00B032F7">
        <w:rPr>
          <w:rFonts w:cs="Arial"/>
          <w:szCs w:val="20"/>
        </w:rPr>
        <w:t>m č. 134/201</w:t>
      </w:r>
      <w:r>
        <w:rPr>
          <w:rFonts w:cs="Arial"/>
          <w:szCs w:val="20"/>
        </w:rPr>
        <w:t xml:space="preserve">6 Sb., o </w:t>
      </w:r>
      <w:r w:rsidR="00B032F7">
        <w:rPr>
          <w:rFonts w:cs="Arial"/>
          <w:szCs w:val="20"/>
        </w:rPr>
        <w:t>zadávání veřejných zakázek,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500.000,-Kč bez DPH. </w:t>
      </w:r>
    </w:p>
    <w:p w14:paraId="3F9B8FFF" w14:textId="15D59A5C" w:rsidR="00856B46" w:rsidRDefault="00856B46" w:rsidP="00AA3AE6">
      <w:pPr>
        <w:pStyle w:val="ListNumber-ContractCzechRadio"/>
        <w:spacing w:after="0"/>
        <w:jc w:val="both"/>
      </w:pPr>
      <w:r w:rsidRPr="004C4472">
        <w:rPr>
          <w:rFonts w:cs="Arial"/>
          <w:szCs w:val="20"/>
        </w:rPr>
        <w:t xml:space="preserve">Tato smlouva včetně jejích příloh a případných změn bude uveřejněna </w:t>
      </w:r>
      <w:r w:rsidR="002368EF">
        <w:rPr>
          <w:rFonts w:cs="Arial"/>
          <w:szCs w:val="20"/>
        </w:rPr>
        <w:t>kupujícím</w:t>
      </w:r>
      <w:r w:rsidR="006A5487">
        <w:rPr>
          <w:rFonts w:cs="Arial"/>
          <w:szCs w:val="20"/>
        </w:rPr>
        <w:t xml:space="preserve"> </w:t>
      </w:r>
      <w:r>
        <w:t xml:space="preserve">v registru smluv v souladu se zákonem o registru smluv. Pokud smlouvu uveřejní v registru smluv prodávající, zašle </w:t>
      </w:r>
      <w:r w:rsidR="002368EF">
        <w:t xml:space="preserve">kupujícímu </w:t>
      </w:r>
      <w:r>
        <w:t xml:space="preserve">potvrzení o uveřejnění této smlouvy bez zbytečného odkladu. Tento </w:t>
      </w:r>
      <w:r w:rsidR="00B032F7">
        <w:t>odstavec</w:t>
      </w:r>
      <w:r>
        <w:t xml:space="preserve"> je samostatnou dohodou smluvních stran oddělitelnou od ostatních ustanovení smlouvy.</w:t>
      </w:r>
    </w:p>
    <w:p w14:paraId="3F9B9000" w14:textId="77777777" w:rsidR="00856B46" w:rsidRPr="00856B46" w:rsidRDefault="00856B46" w:rsidP="00856B46">
      <w:pPr>
        <w:ind w:left="312"/>
        <w:jc w:val="both"/>
        <w:rPr>
          <w:rFonts w:cs="Arial"/>
          <w:szCs w:val="20"/>
        </w:rPr>
      </w:pPr>
    </w:p>
    <w:p w14:paraId="3F9B9001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3F9B9002" w14:textId="77777777" w:rsidR="00043DF0" w:rsidRPr="006D081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55C17">
        <w:rPr>
          <w:b w:val="0"/>
        </w:rPr>
        <w:t xml:space="preserve"> č. 1</w:t>
      </w:r>
      <w:r w:rsidR="0006458B">
        <w:rPr>
          <w:b w:val="0"/>
        </w:rPr>
        <w:t xml:space="preserve">: </w:t>
      </w:r>
      <w:r w:rsidRPr="006D0812">
        <w:rPr>
          <w:b w:val="0"/>
        </w:rPr>
        <w:t>Specifikace zboží</w:t>
      </w:r>
      <w:r w:rsidR="00B032F7">
        <w:rPr>
          <w:rFonts w:cs="Arial"/>
          <w:b w:val="0"/>
        </w:rPr>
        <w:t>;</w:t>
      </w:r>
    </w:p>
    <w:p w14:paraId="3F9B9003" w14:textId="77777777" w:rsidR="005E67B4" w:rsidRDefault="0006458B" w:rsidP="00E53743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t>Příloha</w:t>
      </w:r>
      <w:r w:rsidR="00455C17">
        <w:t xml:space="preserve"> č. 2</w:t>
      </w:r>
      <w:r>
        <w:t xml:space="preserve">: </w:t>
      </w:r>
      <w:r w:rsidR="005E67B4" w:rsidRPr="006D0812">
        <w:t>Protokol o odevzdání</w:t>
      </w:r>
      <w:r w:rsidR="006550C8">
        <w:t xml:space="preserve"> zboží</w:t>
      </w:r>
      <w:r w:rsidR="00B032F7">
        <w:rPr>
          <w:rFonts w:cs="Arial"/>
        </w:rPr>
        <w:t>;</w:t>
      </w:r>
    </w:p>
    <w:p w14:paraId="3F9B9004" w14:textId="77777777" w:rsidR="00B032F7" w:rsidRDefault="006550C8" w:rsidP="006550C8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634C96">
        <w:t>3</w:t>
      </w:r>
      <w:r w:rsidR="00B032F7">
        <w:t>: Rozpis ceny</w:t>
      </w:r>
      <w:r>
        <w:t xml:space="preserve"> plnění</w:t>
      </w:r>
      <w:r w:rsidR="003C0CDA">
        <w:t>.</w:t>
      </w:r>
    </w:p>
    <w:p w14:paraId="3F9B9005" w14:textId="3E8F6BFA" w:rsidR="00F87B90" w:rsidRPr="006D0812" w:rsidRDefault="00F87B90" w:rsidP="002368EF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 č. 4</w:t>
      </w:r>
      <w:r w:rsidR="009734A5">
        <w:t xml:space="preserve">: </w:t>
      </w:r>
      <w:r>
        <w:t xml:space="preserve"> </w:t>
      </w:r>
      <w:r w:rsidRPr="004545D6">
        <w:t>Podmínky provádění činností externích osob v objektech ČRo</w:t>
      </w:r>
      <w:r>
        <w:t>.</w:t>
      </w:r>
    </w:p>
    <w:p w14:paraId="3F9B9006" w14:textId="77777777" w:rsidR="006A31D4" w:rsidRDefault="006A31D4" w:rsidP="006550C8">
      <w:pPr>
        <w:pStyle w:val="ListNumber-ContractCzechRadio"/>
        <w:numPr>
          <w:ilvl w:val="0"/>
          <w:numId w:val="0"/>
        </w:numPr>
        <w:ind w:left="312"/>
      </w:pPr>
    </w:p>
    <w:p w14:paraId="3F9B9007" w14:textId="77777777" w:rsidR="00147DF2" w:rsidRPr="006D0812" w:rsidRDefault="00147DF2" w:rsidP="006550C8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2368EF" w14:paraId="3F9B900A" w14:textId="77777777" w:rsidTr="002368EF">
        <w:trPr>
          <w:jc w:val="center"/>
        </w:trPr>
        <w:tc>
          <w:tcPr>
            <w:tcW w:w="3974" w:type="dxa"/>
            <w:hideMark/>
          </w:tcPr>
          <w:p w14:paraId="3F9B9008" w14:textId="77777777" w:rsidR="002368EF" w:rsidRPr="00AA3AE6" w:rsidRDefault="002368E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AA3AE6">
              <w:t xml:space="preserve">V </w:t>
            </w:r>
            <w:r w:rsidRPr="00AA3AE6">
              <w:rPr>
                <w:rFonts w:cs="Arial"/>
                <w:szCs w:val="20"/>
              </w:rPr>
              <w:t>[DOPLNIT]</w:t>
            </w:r>
            <w:r w:rsidRPr="00AA3AE6">
              <w:t xml:space="preserve"> dne </w:t>
            </w:r>
            <w:r w:rsidRPr="00AA3AE6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3F9B9009" w14:textId="77777777" w:rsidR="002368EF" w:rsidRDefault="002368E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  <w:r>
              <w:t xml:space="preserve">dne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2368EF" w14:paraId="3F9B9011" w14:textId="77777777" w:rsidTr="002368EF">
        <w:trPr>
          <w:jc w:val="center"/>
        </w:trPr>
        <w:tc>
          <w:tcPr>
            <w:tcW w:w="3974" w:type="dxa"/>
            <w:hideMark/>
          </w:tcPr>
          <w:p w14:paraId="3F9B900B" w14:textId="77777777" w:rsidR="002368EF" w:rsidRPr="00AA3AE6" w:rsidRDefault="002368E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AA3AE6">
              <w:rPr>
                <w:rStyle w:val="Siln"/>
              </w:rPr>
              <w:t>Za kupujícího</w:t>
            </w:r>
          </w:p>
          <w:p w14:paraId="3F9B900C" w14:textId="77777777" w:rsidR="002368EF" w:rsidRPr="00AA3AE6" w:rsidRDefault="002368E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AA3AE6">
              <w:rPr>
                <w:rFonts w:cs="Arial"/>
                <w:b/>
                <w:szCs w:val="20"/>
              </w:rPr>
              <w:t>[DOPLNIT JMÉNO A PŘÍJMENÍ]</w:t>
            </w:r>
          </w:p>
          <w:p w14:paraId="3F9B900D" w14:textId="77777777" w:rsidR="002368EF" w:rsidRPr="00AA3AE6" w:rsidRDefault="002368E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AA3AE6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3F9B900E" w14:textId="77777777" w:rsidR="002368EF" w:rsidRDefault="002368E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prodávajícího</w:t>
            </w:r>
          </w:p>
          <w:p w14:paraId="3F9B900F" w14:textId="77777777" w:rsidR="002368EF" w:rsidRDefault="002368E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F9B9010" w14:textId="77777777" w:rsidR="002368EF" w:rsidRDefault="002368E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F9B9023" w14:textId="77777777" w:rsidR="00F6014B" w:rsidRPr="006D0812" w:rsidRDefault="00F6014B" w:rsidP="00881C56"/>
    <w:p w14:paraId="3F9B9024" w14:textId="77777777" w:rsidR="00A65B8A" w:rsidRDefault="00856B46" w:rsidP="004C447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3F9B9025" w14:textId="77777777" w:rsidR="00DB005D" w:rsidRDefault="00DB005D" w:rsidP="004C447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3F9B9026" w14:textId="77777777" w:rsidR="00455C17" w:rsidRDefault="00455C17" w:rsidP="00455C17">
      <w:pPr>
        <w:pStyle w:val="SubjectName-ContractCzechRadio"/>
        <w:jc w:val="center"/>
      </w:pPr>
      <w:r w:rsidRPr="006D0812">
        <w:t>PŘÍLOHA</w:t>
      </w:r>
      <w:r>
        <w:t xml:space="preserve"> č. 1 </w:t>
      </w:r>
      <w:r w:rsidRPr="006D0812">
        <w:t xml:space="preserve">– </w:t>
      </w:r>
      <w:r>
        <w:t>SPECIFIKACE ZBOŽÍ</w:t>
      </w:r>
    </w:p>
    <w:p w14:paraId="3F9B9027" w14:textId="77777777" w:rsidR="005512CF" w:rsidRPr="002D559F" w:rsidRDefault="005512CF" w:rsidP="00E57E6A">
      <w:pPr>
        <w:pStyle w:val="SubjectSpecification-ContractCzechRadio"/>
      </w:pPr>
    </w:p>
    <w:p w14:paraId="3F9B9028" w14:textId="77777777" w:rsidR="00455C17" w:rsidRDefault="00455C17" w:rsidP="00B032F7">
      <w:pPr>
        <w:pStyle w:val="Odstavecseseznamem"/>
        <w:numPr>
          <w:ilvl w:val="0"/>
          <w:numId w:val="36"/>
        </w:numPr>
        <w:rPr>
          <w:b/>
        </w:rPr>
      </w:pPr>
      <w:r w:rsidRPr="00B032F7">
        <w:rPr>
          <w:b/>
        </w:rPr>
        <w:t xml:space="preserve">Požadavky na </w:t>
      </w:r>
      <w:r w:rsidR="00B032F7" w:rsidRPr="00B032F7">
        <w:rPr>
          <w:b/>
        </w:rPr>
        <w:t xml:space="preserve">zboží </w:t>
      </w:r>
      <w:r w:rsidR="00675345">
        <w:rPr>
          <w:b/>
        </w:rPr>
        <w:t xml:space="preserve">– rentgen pro kontrolu zásilek </w:t>
      </w:r>
      <w:r w:rsidR="00B032F7" w:rsidRPr="00B032F7">
        <w:rPr>
          <w:b/>
        </w:rPr>
        <w:t>a jeho dodání</w:t>
      </w:r>
      <w:r w:rsidRPr="00B032F7">
        <w:rPr>
          <w:b/>
        </w:rPr>
        <w:t>:</w:t>
      </w:r>
    </w:p>
    <w:p w14:paraId="3F9B9029" w14:textId="77777777" w:rsidR="00675345" w:rsidRDefault="00675345" w:rsidP="00675345">
      <w:pPr>
        <w:pStyle w:val="Odstavecseseznamem"/>
        <w:ind w:left="360"/>
        <w:rPr>
          <w:b/>
        </w:rPr>
      </w:pPr>
    </w:p>
    <w:p w14:paraId="3F9B902A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vnější rozměry max. 1379 mm x 797 mm x 1120 mm [D x Š x V]</w:t>
      </w:r>
    </w:p>
    <w:p w14:paraId="3F9B902B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rozměr inspekčního tunelu min. 620 mm x 320 mm [Š x V]</w:t>
      </w:r>
    </w:p>
    <w:p w14:paraId="3F9B902C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velikost skenovaného předmětu</w:t>
      </w:r>
      <w:r w:rsidR="008B356F" w:rsidRPr="00A72E41">
        <w:t xml:space="preserve"> min.</w:t>
      </w:r>
      <w:r w:rsidRPr="00A72E41">
        <w:t xml:space="preserve"> 610 mm x 320 mm</w:t>
      </w:r>
    </w:p>
    <w:p w14:paraId="3F9B902D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ocelová konstrukce s ocelovými panely, postavená na kolečkách s možností aretace</w:t>
      </w:r>
    </w:p>
    <w:p w14:paraId="3F9B902E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zdroj napětí 230V, 50/60Hz</w:t>
      </w:r>
    </w:p>
    <w:p w14:paraId="3F9B902F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průnik ocelí min. 27 mm</w:t>
      </w:r>
    </w:p>
    <w:p w14:paraId="3F9B9030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barevné rozlišení organických a anorganických materiálů</w:t>
      </w:r>
    </w:p>
    <w:p w14:paraId="3F9B9031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černobílé zobrazení</w:t>
      </w:r>
    </w:p>
    <w:p w14:paraId="3F9B9032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barevné zobrazení</w:t>
      </w:r>
    </w:p>
    <w:p w14:paraId="3F9B9033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negativní obraz</w:t>
      </w:r>
    </w:p>
    <w:p w14:paraId="3F9B9034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identifikace předmětů s nízkou absorpcí RTG záření</w:t>
      </w:r>
    </w:p>
    <w:p w14:paraId="3F9B9035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identifikace předmětů v oblastech s vysokou absorpcí RTG záření</w:t>
      </w:r>
    </w:p>
    <w:p w14:paraId="3F9B9036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funkci X-Plore pro přiřazení materiálu do skupin</w:t>
      </w:r>
    </w:p>
    <w:p w14:paraId="3F9B9037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funkci Hi-TIP umožňující kontrolu pozornosti operátora</w:t>
      </w:r>
    </w:p>
    <w:p w14:paraId="3F9B9038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výstraha překročení úrovně hustoty materiálu s možností prosvícení takového materiálu</w:t>
      </w:r>
    </w:p>
    <w:p w14:paraId="3F9B9039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software pro ukládání a prohlížení snímků</w:t>
      </w:r>
    </w:p>
    <w:p w14:paraId="3F9B903A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automatická archivace snímků</w:t>
      </w:r>
    </w:p>
    <w:p w14:paraId="3F9B903B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možnost přenosu obrázků z paměti na USB disk v běžně zobrazitelném formátu</w:t>
      </w:r>
    </w:p>
    <w:p w14:paraId="3F9B903C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univerzální kompatibilita s tiskárnami</w:t>
      </w:r>
    </w:p>
    <w:p w14:paraId="3F9B903D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zoom 64x</w:t>
      </w:r>
    </w:p>
    <w:p w14:paraId="3F9B903E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72E41">
        <w:t>oboustranný posun pásu dopravníku, scaning a doraz proti pádu na zem</w:t>
      </w:r>
    </w:p>
    <w:p w14:paraId="3F9B903F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A72E41">
        <w:t>barevný LCD monitor min 19“ umístěný na RTG přístroji</w:t>
      </w:r>
    </w:p>
    <w:p w14:paraId="3F9B9040" w14:textId="77777777" w:rsidR="007E7D34" w:rsidRPr="00A72E41" w:rsidRDefault="00675345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72E41">
        <w:t xml:space="preserve">dále </w:t>
      </w:r>
      <w:r w:rsidR="007E7D34" w:rsidRPr="00A72E41">
        <w:t xml:space="preserve">dodat účelové nerezové prodloužení vstupu a výstupu s bezpečnostním vyskakujícím válečkem a zarážkou zabraňující pádu předmětu na zem. Délka prodloužení minimálně 400 mm. </w:t>
      </w:r>
    </w:p>
    <w:p w14:paraId="3F9B9041" w14:textId="77777777" w:rsidR="007E7D34" w:rsidRPr="00A72E41" w:rsidRDefault="007E7D34" w:rsidP="007E7D34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72E41">
        <w:t>rentgen nesmí poškodit film o citlivosti 1600 ISO a magnetické nosiče dat</w:t>
      </w:r>
    </w:p>
    <w:p w14:paraId="3F9B9042" w14:textId="77777777" w:rsidR="0024293E" w:rsidRPr="00A72E41" w:rsidRDefault="007E7D34" w:rsidP="00AA78F6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72E41">
        <w:t>nezávadnost pro potraviny a léky</w:t>
      </w:r>
    </w:p>
    <w:p w14:paraId="3F9B9043" w14:textId="77777777" w:rsidR="00E17406" w:rsidRPr="00A72E41" w:rsidRDefault="00E17406" w:rsidP="00AA78F6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72E41">
        <w:t>dodaný RTG musí vyhovovat všem platným normám v České republice pro provoz</w:t>
      </w:r>
    </w:p>
    <w:p w14:paraId="3F9B9044" w14:textId="77777777" w:rsidR="003D41F6" w:rsidRPr="00A72E41" w:rsidRDefault="003D41F6" w:rsidP="003D41F6">
      <w:pPr>
        <w:jc w:val="both"/>
        <w:rPr>
          <w:b/>
        </w:rPr>
      </w:pPr>
      <w:r w:rsidRPr="00A72E41">
        <w:rPr>
          <w:b/>
        </w:rPr>
        <w:t>Požadavky na dodávku</w:t>
      </w:r>
      <w:r w:rsidR="00AA78F6" w:rsidRPr="00A72E41">
        <w:rPr>
          <w:b/>
        </w:rPr>
        <w:t xml:space="preserve"> a servis</w:t>
      </w:r>
      <w:r w:rsidRPr="00A72E41">
        <w:rPr>
          <w:b/>
        </w:rPr>
        <w:t>:</w:t>
      </w:r>
    </w:p>
    <w:p w14:paraId="3F9B9045" w14:textId="77777777" w:rsidR="003D41F6" w:rsidRPr="00A72E41" w:rsidRDefault="003D41F6" w:rsidP="003D41F6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72E41">
        <w:t>dodávka, montáž, zprovoznění a kalibrace 1 ks průchozího rámového detektoru</w:t>
      </w:r>
    </w:p>
    <w:p w14:paraId="3F9B9046" w14:textId="77777777" w:rsidR="007E7D34" w:rsidRPr="00A72E41" w:rsidRDefault="007E7D34" w:rsidP="003D41F6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72E41">
        <w:t>proškolení 5 osob na obsluhu rentgenu</w:t>
      </w:r>
    </w:p>
    <w:p w14:paraId="3F9B9047" w14:textId="77777777" w:rsidR="007E7D34" w:rsidRPr="00A72E41" w:rsidRDefault="007E7D34" w:rsidP="007E7D34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72E41">
        <w:t xml:space="preserve">součástí dodávky zboží bude dále provozní dokumentace a veškeré doklady potřebné k převzetí a užívání zboží (tj. produktový list k </w:t>
      </w:r>
      <w:r w:rsidRPr="00A72E41">
        <w:rPr>
          <w:bCs/>
          <w:iCs/>
        </w:rPr>
        <w:t xml:space="preserve">rentgenu pro kontrolu zavazadel, návod k obsluze v českém jazyce </w:t>
      </w:r>
      <w:r w:rsidRPr="00A72E41">
        <w:t xml:space="preserve">k </w:t>
      </w:r>
      <w:r w:rsidRPr="00A72E41">
        <w:rPr>
          <w:bCs/>
          <w:iCs/>
        </w:rPr>
        <w:t xml:space="preserve">rentgenu pro kontrolu zavazadel, prohlášení dovozce o shodě </w:t>
      </w:r>
      <w:r w:rsidRPr="00A72E41">
        <w:t xml:space="preserve">k </w:t>
      </w:r>
      <w:r w:rsidRPr="00A72E41">
        <w:rPr>
          <w:bCs/>
          <w:iCs/>
        </w:rPr>
        <w:t xml:space="preserve">rentgenu pro kontrolu zavazadel, protokol o provedené periodické zkoušce rentgenu pro kontrolu zavazadel dle nařízení SÚJB, a Typové schválení SÚJB </w:t>
      </w:r>
      <w:r w:rsidRPr="00A72E41">
        <w:t>a dále servisní manuál</w:t>
      </w:r>
    </w:p>
    <w:p w14:paraId="3F9B9048" w14:textId="77777777" w:rsidR="00AA78F6" w:rsidRPr="00A72E41" w:rsidRDefault="00AA78F6" w:rsidP="007E7D34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72E41">
        <w:t>v případě jakékoliv závady bránící v provozu RTG musí být dodavatelská firma schopna reagovat návštěvou</w:t>
      </w:r>
      <w:r w:rsidR="00415719" w:rsidRPr="00A72E41">
        <w:t xml:space="preserve"> servisního</w:t>
      </w:r>
      <w:r w:rsidRPr="00A72E41">
        <w:t xml:space="preserve"> technika do 24 hodin od nahlášení</w:t>
      </w:r>
    </w:p>
    <w:p w14:paraId="3F9B9049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F9B904A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F9B904B" w14:textId="77777777" w:rsidR="00F87B90" w:rsidRDefault="00F87B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F9B904C" w14:textId="77777777" w:rsidR="003D41F6" w:rsidRDefault="003D41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F9B904D" w14:textId="77777777" w:rsidR="000E4ACE" w:rsidRDefault="000E4ACE" w:rsidP="00C515EC">
      <w:pPr>
        <w:pStyle w:val="SubjectName-ContractCzechRadio"/>
      </w:pPr>
    </w:p>
    <w:p w14:paraId="3F9B904E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="00455C17">
        <w:t xml:space="preserve">č. 2 </w:t>
      </w:r>
      <w:r w:rsidRPr="006D0812">
        <w:t xml:space="preserve">– PROTOKOL O </w:t>
      </w:r>
      <w:r>
        <w:t>ODEVZDÁNÍ</w:t>
      </w:r>
    </w:p>
    <w:p w14:paraId="3F9B904F" w14:textId="77777777" w:rsidR="0006458B" w:rsidRPr="006D0812" w:rsidRDefault="0006458B" w:rsidP="0006458B">
      <w:pPr>
        <w:pStyle w:val="SubjectSpecification-ContractCzechRadio"/>
      </w:pPr>
    </w:p>
    <w:p w14:paraId="3F9B9050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3F9B9051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3F9B9052" w14:textId="77777777" w:rsidR="00556BC2" w:rsidRPr="006D0812" w:rsidRDefault="0006458B" w:rsidP="00556BC2">
      <w:pPr>
        <w:pStyle w:val="SubjectSpecification-ContractCzechRadio"/>
      </w:pPr>
      <w:r w:rsidRPr="006D0812">
        <w:t xml:space="preserve">zástupce pro věcná jednání </w:t>
      </w:r>
      <w:r w:rsidR="00556BC2">
        <w:tab/>
        <w:t>Stanislav Rajtmajer</w:t>
      </w:r>
    </w:p>
    <w:p w14:paraId="3F9B9053" w14:textId="77777777" w:rsidR="00556BC2" w:rsidRPr="006D0812" w:rsidRDefault="00556BC2" w:rsidP="00556BC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221 553 596, +420 725 864 217</w:t>
      </w:r>
    </w:p>
    <w:p w14:paraId="3F9B9054" w14:textId="77777777" w:rsidR="0006458B" w:rsidRPr="006D0812" w:rsidRDefault="00556BC2" w:rsidP="00556BC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e-mail:</w:t>
      </w:r>
      <w:r>
        <w:t xml:space="preserve"> stanislav.rajtmajer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3F9B9055" w14:textId="77777777" w:rsidR="0006458B" w:rsidRPr="00AA3AE6" w:rsidRDefault="0006458B" w:rsidP="0006458B">
      <w:pPr>
        <w:pStyle w:val="SubjectSpecification-ContractCzechRadio"/>
      </w:pPr>
      <w:r w:rsidRPr="00AA3AE6">
        <w:t>(dále jen jako „přebírající“)</w:t>
      </w:r>
    </w:p>
    <w:p w14:paraId="3F9B9056" w14:textId="77777777" w:rsidR="0006458B" w:rsidRPr="006D0812" w:rsidRDefault="0006458B" w:rsidP="0006458B"/>
    <w:p w14:paraId="3F9B9057" w14:textId="77777777" w:rsidR="0006458B" w:rsidRPr="006D0812" w:rsidRDefault="0006458B" w:rsidP="0006458B">
      <w:r w:rsidRPr="006D0812">
        <w:t>a</w:t>
      </w:r>
    </w:p>
    <w:p w14:paraId="3F9B9058" w14:textId="77777777" w:rsidR="0006458B" w:rsidRPr="006D0812" w:rsidRDefault="0006458B" w:rsidP="0006458B"/>
    <w:p w14:paraId="3F9B9059" w14:textId="77777777" w:rsidR="00DB005D" w:rsidRPr="00AA3AE6" w:rsidRDefault="00DB005D" w:rsidP="00DB005D">
      <w:pPr>
        <w:pStyle w:val="SubjectName-ContractCzechRadio"/>
        <w:rPr>
          <w:rFonts w:cs="Arial"/>
          <w:szCs w:val="20"/>
        </w:rPr>
      </w:pPr>
      <w:r w:rsidRPr="00AA3AE6">
        <w:rPr>
          <w:rFonts w:cs="Arial"/>
          <w:szCs w:val="20"/>
        </w:rPr>
        <w:t>[DOPLNIT JMÉNO A PŘÍJMENÍ NEBO FIRMU PRODÁVAJÍCÍHO]</w:t>
      </w:r>
    </w:p>
    <w:p w14:paraId="3F9B905A" w14:textId="77777777" w:rsidR="0006458B" w:rsidRPr="00AA3AE6" w:rsidRDefault="0006458B" w:rsidP="0006458B">
      <w:pPr>
        <w:pStyle w:val="SubjectSpecification-ContractCzechRadio"/>
      </w:pPr>
      <w:r w:rsidRPr="00AA3AE6">
        <w:t>IČ</w:t>
      </w:r>
      <w:r w:rsidR="00565F17" w:rsidRPr="00AA3AE6">
        <w:t xml:space="preserve"> </w:t>
      </w:r>
      <w:r w:rsidR="00DB005D" w:rsidRPr="00AA3AE6">
        <w:rPr>
          <w:rFonts w:cs="Arial"/>
          <w:b/>
          <w:szCs w:val="20"/>
        </w:rPr>
        <w:t>[DOPLNIT]</w:t>
      </w:r>
      <w:r w:rsidRPr="00AA3AE6">
        <w:t>, DIČ</w:t>
      </w:r>
      <w:r w:rsidR="00DB005D" w:rsidRPr="00AA3AE6">
        <w:t xml:space="preserve"> </w:t>
      </w:r>
      <w:r w:rsidR="00DB005D" w:rsidRPr="00AA3AE6">
        <w:rPr>
          <w:rFonts w:cs="Arial"/>
          <w:b/>
          <w:szCs w:val="20"/>
        </w:rPr>
        <w:t>[DOPLNIT]</w:t>
      </w:r>
    </w:p>
    <w:p w14:paraId="3F9B905B" w14:textId="77777777" w:rsidR="00DB005D" w:rsidRPr="00AA3AE6" w:rsidRDefault="00DB005D" w:rsidP="00DB005D">
      <w:pPr>
        <w:pStyle w:val="SubjectSpecification-ContractCzechRadio"/>
      </w:pPr>
      <w:r w:rsidRPr="00AA3AE6">
        <w:t xml:space="preserve">zástupce pro věcná jednání </w:t>
      </w:r>
      <w:r w:rsidRPr="00AA3AE6">
        <w:tab/>
      </w:r>
      <w:r w:rsidRPr="00AA3AE6">
        <w:rPr>
          <w:rFonts w:cs="Arial"/>
          <w:b/>
          <w:szCs w:val="20"/>
        </w:rPr>
        <w:t>[DOPLNIT]</w:t>
      </w:r>
    </w:p>
    <w:p w14:paraId="3F9B905C" w14:textId="77777777" w:rsidR="00DB005D" w:rsidRPr="00AA3AE6" w:rsidRDefault="00DB005D" w:rsidP="00DB005D">
      <w:pPr>
        <w:pStyle w:val="SubjectSpecification-ContractCzechRadio"/>
      </w:pP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  <w:t xml:space="preserve">tel.: +420 </w:t>
      </w:r>
      <w:r w:rsidRPr="00AA3AE6">
        <w:rPr>
          <w:rFonts w:cs="Arial"/>
          <w:b/>
          <w:szCs w:val="20"/>
        </w:rPr>
        <w:t>[DOPLNIT]</w:t>
      </w:r>
    </w:p>
    <w:p w14:paraId="3F9B905D" w14:textId="77777777" w:rsidR="00DB005D" w:rsidRPr="00AA3AE6" w:rsidRDefault="00DB005D" w:rsidP="00DB005D">
      <w:pPr>
        <w:pStyle w:val="SubjectSpecification-ContractCzechRadio"/>
      </w:pP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</w:r>
      <w:r w:rsidRPr="00AA3AE6">
        <w:tab/>
        <w:t xml:space="preserve">e-mail: </w:t>
      </w:r>
      <w:r w:rsidRPr="00AA3AE6">
        <w:rPr>
          <w:rFonts w:cs="Arial"/>
          <w:b/>
          <w:szCs w:val="20"/>
        </w:rPr>
        <w:t>[DOPLNIT]</w:t>
      </w:r>
    </w:p>
    <w:p w14:paraId="3F9B905E" w14:textId="00650717" w:rsidR="0006458B" w:rsidRPr="00AA3AE6" w:rsidRDefault="0006458B" w:rsidP="0006458B">
      <w:pPr>
        <w:pStyle w:val="SubjectSpecification-ContractCzechRadio"/>
      </w:pPr>
      <w:r w:rsidRPr="00AA3AE6">
        <w:t>(dále jen jako „předávající“)</w:t>
      </w:r>
    </w:p>
    <w:p w14:paraId="3F9B905F" w14:textId="77777777" w:rsidR="00731E1C" w:rsidRPr="00AA3AE6" w:rsidRDefault="00731E1C" w:rsidP="00B773B5">
      <w:pPr>
        <w:pStyle w:val="Heading-Number-ContractCzechRadio"/>
        <w:numPr>
          <w:ilvl w:val="0"/>
          <w:numId w:val="38"/>
        </w:numPr>
      </w:pPr>
    </w:p>
    <w:p w14:paraId="3F9B9060" w14:textId="743C4A98" w:rsidR="0079034E" w:rsidRPr="00AA3AE6" w:rsidRDefault="00731E1C" w:rsidP="00B032F7">
      <w:pPr>
        <w:pStyle w:val="ListNumber-ContractCzechRadio"/>
        <w:jc w:val="both"/>
      </w:pPr>
      <w:r w:rsidRPr="00AA3AE6">
        <w:t xml:space="preserve">Smluvní strany uvádí, že na základě kupní smlouvy ze dne </w:t>
      </w:r>
      <w:r w:rsidR="006A5487" w:rsidRPr="00AA3AE6">
        <w:rPr>
          <w:rFonts w:cs="Arial"/>
          <w:b/>
          <w:szCs w:val="20"/>
        </w:rPr>
        <w:t xml:space="preserve">[DOPLNIT] </w:t>
      </w:r>
      <w:r w:rsidR="00485B5D" w:rsidRPr="00AA3AE6">
        <w:t>odevzdal</w:t>
      </w:r>
      <w:r w:rsidRPr="00AA3AE6">
        <w:t xml:space="preserve"> níže uvedeného dne předávající (jako prodávající) přebírajícímu (jako kupujícímu) následující zboží:</w:t>
      </w:r>
      <w:r w:rsidR="0079034E" w:rsidRPr="00AA3AE6">
        <w:t xml:space="preserve"> </w:t>
      </w:r>
    </w:p>
    <w:p w14:paraId="3F9B9061" w14:textId="77777777" w:rsidR="00DB005D" w:rsidRPr="00AA3AE6" w:rsidRDefault="00DB005D" w:rsidP="00C515EC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AA3AE6">
        <w:rPr>
          <w:b w:val="0"/>
          <w:i/>
        </w:rPr>
        <w:tab/>
        <w:t>……………………………………………………………………………………………………</w:t>
      </w:r>
    </w:p>
    <w:p w14:paraId="3F9B9062" w14:textId="77777777" w:rsidR="00DB005D" w:rsidRPr="00AA3AE6" w:rsidRDefault="00DB005D" w:rsidP="00C515EC">
      <w:pPr>
        <w:pStyle w:val="Heading-Number-ContractCzechRadio"/>
        <w:numPr>
          <w:ilvl w:val="0"/>
          <w:numId w:val="0"/>
        </w:numPr>
        <w:jc w:val="both"/>
        <w:rPr>
          <w:i/>
        </w:rPr>
      </w:pPr>
      <w:r w:rsidRPr="00AA3AE6">
        <w:rPr>
          <w:b w:val="0"/>
          <w:i/>
        </w:rPr>
        <w:tab/>
        <w:t>……………………………………………………………………………………………………</w:t>
      </w:r>
    </w:p>
    <w:p w14:paraId="3F9B9063" w14:textId="77777777" w:rsidR="00DB005D" w:rsidRPr="00AA3AE6" w:rsidRDefault="00DB005D" w:rsidP="00C515EC">
      <w:pPr>
        <w:pStyle w:val="Heading-Number-ContractCzechRadio"/>
      </w:pPr>
    </w:p>
    <w:p w14:paraId="3F9B9064" w14:textId="77777777" w:rsidR="0079034E" w:rsidRPr="00AA3AE6" w:rsidRDefault="0079034E" w:rsidP="00B032F7">
      <w:pPr>
        <w:pStyle w:val="ListNumber-ContractCzechRadio"/>
        <w:jc w:val="both"/>
      </w:pPr>
      <w:r w:rsidRPr="00AA3AE6">
        <w:rPr>
          <w:b/>
          <w:u w:val="single"/>
        </w:rPr>
        <w:t xml:space="preserve">Přebírající po prohlídce zboží </w:t>
      </w:r>
      <w:r w:rsidR="00731E1C" w:rsidRPr="00AA3AE6">
        <w:rPr>
          <w:b/>
          <w:u w:val="single"/>
        </w:rPr>
        <w:t>potvrzuj</w:t>
      </w:r>
      <w:r w:rsidRPr="00AA3AE6">
        <w:rPr>
          <w:b/>
          <w:u w:val="single"/>
        </w:rPr>
        <w:t>e</w:t>
      </w:r>
      <w:r w:rsidR="00731E1C" w:rsidRPr="00AA3AE6">
        <w:rPr>
          <w:b/>
          <w:u w:val="single"/>
        </w:rPr>
        <w:t xml:space="preserve"> odevzdání zboží v ujednaném množství, jakosti a provedení</w:t>
      </w:r>
      <w:r w:rsidRPr="00AA3AE6">
        <w:t xml:space="preserve">. </w:t>
      </w:r>
    </w:p>
    <w:p w14:paraId="3F9B9065" w14:textId="5846C69C" w:rsidR="0079034E" w:rsidRPr="00AA3AE6" w:rsidRDefault="0079034E" w:rsidP="00B032F7">
      <w:pPr>
        <w:pStyle w:val="ListNumber-ContractCzechRadio"/>
        <w:jc w:val="both"/>
        <w:rPr>
          <w:i/>
        </w:rPr>
      </w:pPr>
      <w:r w:rsidRPr="00AA3AE6">
        <w:rPr>
          <w:i/>
          <w:noProof/>
          <w:lang w:eastAsia="cs-CZ"/>
        </w:rPr>
        <w:t xml:space="preserve">Pro případ, že </w:t>
      </w:r>
      <w:r w:rsidRPr="00AA3AE6">
        <w:rPr>
          <w:i/>
        </w:rPr>
        <w:t>zboží nebylo dodáno v ujednaném množství, jakosti a provedení a</w:t>
      </w:r>
      <w:r w:rsidRPr="00AA3AE6">
        <w:rPr>
          <w:i/>
          <w:noProof/>
          <w:lang w:eastAsia="cs-CZ"/>
        </w:rPr>
        <w:t xml:space="preserve"> přebírající</w:t>
      </w:r>
      <w:r w:rsidRPr="00AA3AE6">
        <w:rPr>
          <w:i/>
        </w:rPr>
        <w:t xml:space="preserve"> </w:t>
      </w:r>
      <w:r w:rsidR="0032045C" w:rsidRPr="00AA3AE6">
        <w:rPr>
          <w:i/>
        </w:rPr>
        <w:t xml:space="preserve">z tohoto důvodu </w:t>
      </w:r>
      <w:r w:rsidRPr="00AA3AE6">
        <w:rPr>
          <w:i/>
        </w:rPr>
        <w:t xml:space="preserve">odmítá převzetí zboží (či </w:t>
      </w:r>
      <w:r w:rsidR="006E75D2" w:rsidRPr="00AA3AE6">
        <w:rPr>
          <w:i/>
        </w:rPr>
        <w:t xml:space="preserve">jeho části nebo </w:t>
      </w:r>
      <w:r w:rsidRPr="00AA3AE6">
        <w:rPr>
          <w:i/>
        </w:rPr>
        <w:t xml:space="preserve">jednotlivého kusu) strany níže uvedou skutečnosti, které bránily převzetí, </w:t>
      </w:r>
      <w:r w:rsidR="006E75D2" w:rsidRPr="00AA3AE6">
        <w:rPr>
          <w:i/>
        </w:rPr>
        <w:t>termín dodání bezvadného zboží</w:t>
      </w:r>
      <w:r w:rsidRPr="00AA3AE6">
        <w:rPr>
          <w:i/>
        </w:rPr>
        <w:t xml:space="preserve"> a další důležité okolnosti:</w:t>
      </w:r>
    </w:p>
    <w:p w14:paraId="3F9B9066" w14:textId="77777777" w:rsidR="0079034E" w:rsidRPr="00AA3AE6" w:rsidRDefault="0079034E" w:rsidP="00B032F7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AA3AE6">
        <w:rPr>
          <w:b w:val="0"/>
          <w:i/>
        </w:rPr>
        <w:tab/>
        <w:t>……………………………………………………………………………………………………</w:t>
      </w:r>
    </w:p>
    <w:p w14:paraId="3F9B9067" w14:textId="77777777" w:rsidR="0079034E" w:rsidRPr="00AA3AE6" w:rsidRDefault="0079034E" w:rsidP="00B032F7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AA3AE6">
        <w:rPr>
          <w:b w:val="0"/>
          <w:i/>
        </w:rPr>
        <w:tab/>
        <w:t>……………………………………………………………………………………………………</w:t>
      </w:r>
    </w:p>
    <w:p w14:paraId="3F9B9068" w14:textId="77777777" w:rsidR="0079034E" w:rsidRPr="00AA3AE6" w:rsidRDefault="0079034E" w:rsidP="00B032F7">
      <w:pPr>
        <w:pStyle w:val="ListNumber-ContractCzechRadio"/>
        <w:jc w:val="both"/>
      </w:pPr>
      <w:r w:rsidRPr="00AA3AE6">
        <w:t>Tento protokol je vyhotoven ve dvou vyhotoveních</w:t>
      </w:r>
      <w:r w:rsidR="00B032F7" w:rsidRPr="00AA3AE6">
        <w:t xml:space="preserve"> s platností originálu, z nichž každá smluvní strana obdrží po jednom vyhotovení</w:t>
      </w:r>
      <w:r w:rsidRPr="00AA3AE6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A5487" w:rsidRPr="00AA3AE6" w14:paraId="3F9B906B" w14:textId="77777777" w:rsidTr="006A5487">
        <w:trPr>
          <w:jc w:val="center"/>
        </w:trPr>
        <w:tc>
          <w:tcPr>
            <w:tcW w:w="3974" w:type="dxa"/>
            <w:hideMark/>
          </w:tcPr>
          <w:p w14:paraId="3F9B9069" w14:textId="77777777" w:rsidR="006A5487" w:rsidRPr="00AA3AE6" w:rsidRDefault="006A548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AA3AE6">
              <w:t xml:space="preserve">V </w:t>
            </w:r>
            <w:r w:rsidRPr="00AA3AE6">
              <w:rPr>
                <w:rFonts w:cs="Arial"/>
                <w:szCs w:val="20"/>
              </w:rPr>
              <w:t>[DOPLNIT]</w:t>
            </w:r>
            <w:r w:rsidRPr="00AA3AE6">
              <w:t xml:space="preserve"> dne </w:t>
            </w:r>
            <w:r w:rsidRPr="00AA3AE6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3F9B906A" w14:textId="77777777" w:rsidR="006A5487" w:rsidRPr="00AA3AE6" w:rsidRDefault="006A548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AA3AE6">
              <w:t xml:space="preserve">V </w:t>
            </w:r>
            <w:r w:rsidRPr="00AA3AE6">
              <w:rPr>
                <w:rFonts w:cs="Arial"/>
                <w:szCs w:val="20"/>
              </w:rPr>
              <w:t>[DOPLNIT]</w:t>
            </w:r>
            <w:r w:rsidRPr="00AA3AE6">
              <w:t xml:space="preserve">dne </w:t>
            </w:r>
            <w:r w:rsidRPr="00AA3AE6">
              <w:rPr>
                <w:rFonts w:cs="Arial"/>
                <w:szCs w:val="20"/>
              </w:rPr>
              <w:t>[DOPLNIT]</w:t>
            </w:r>
          </w:p>
        </w:tc>
      </w:tr>
      <w:tr w:rsidR="006A5487" w14:paraId="3F9B9072" w14:textId="77777777" w:rsidTr="006A5487">
        <w:trPr>
          <w:jc w:val="center"/>
        </w:trPr>
        <w:tc>
          <w:tcPr>
            <w:tcW w:w="3974" w:type="dxa"/>
            <w:hideMark/>
          </w:tcPr>
          <w:p w14:paraId="3F9B906C" w14:textId="77777777" w:rsidR="006A5487" w:rsidRPr="00AA3AE6" w:rsidRDefault="006A5487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AA3AE6">
              <w:rPr>
                <w:rStyle w:val="Siln"/>
              </w:rPr>
              <w:t>Za přebírajícího</w:t>
            </w:r>
          </w:p>
          <w:p w14:paraId="3F9B906D" w14:textId="77777777" w:rsidR="006A5487" w:rsidRPr="00AA3AE6" w:rsidRDefault="006A548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AA3AE6">
              <w:rPr>
                <w:rFonts w:cs="Arial"/>
                <w:b/>
                <w:szCs w:val="20"/>
              </w:rPr>
              <w:t>[DOPLNIT JMÉNO A PŘÍJMENÍ]</w:t>
            </w:r>
          </w:p>
          <w:p w14:paraId="3F9B906E" w14:textId="77777777" w:rsidR="006A5487" w:rsidRPr="00AA3AE6" w:rsidRDefault="006A548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AA3AE6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3F9B906F" w14:textId="77777777" w:rsidR="006A5487" w:rsidRPr="00AA3AE6" w:rsidRDefault="006A5487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AA3AE6">
              <w:rPr>
                <w:rStyle w:val="Siln"/>
              </w:rPr>
              <w:t>Za předávajícího</w:t>
            </w:r>
          </w:p>
          <w:p w14:paraId="3F9B9070" w14:textId="77777777" w:rsidR="006A5487" w:rsidRPr="00AA3AE6" w:rsidRDefault="006A548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AA3AE6">
              <w:rPr>
                <w:rFonts w:cs="Arial"/>
                <w:b/>
                <w:szCs w:val="20"/>
              </w:rPr>
              <w:t>[DOPLNIT JMÉNO A PŘÍJMENÍ]</w:t>
            </w:r>
          </w:p>
          <w:p w14:paraId="3F9B9071" w14:textId="77777777" w:rsidR="006A5487" w:rsidRDefault="006A548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AA3AE6">
              <w:rPr>
                <w:rFonts w:cs="Arial"/>
                <w:b/>
                <w:szCs w:val="20"/>
              </w:rPr>
              <w:t>[DOPLNIT FUNKCI]</w:t>
            </w:r>
          </w:p>
        </w:tc>
      </w:tr>
    </w:tbl>
    <w:p w14:paraId="3F9B9079" w14:textId="77777777" w:rsidR="00BB3131" w:rsidRDefault="00BB3131" w:rsidP="006550C8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F9B907D" w14:textId="77777777" w:rsidR="00731E1C" w:rsidRPr="006550C8" w:rsidRDefault="006550C8" w:rsidP="006550C8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6550C8">
        <w:rPr>
          <w:b/>
        </w:rPr>
        <w:lastRenderedPageBreak/>
        <w:t xml:space="preserve">PŘÍLOHA č. </w:t>
      </w:r>
      <w:r w:rsidR="00DB005D">
        <w:rPr>
          <w:b/>
        </w:rPr>
        <w:t>3</w:t>
      </w:r>
      <w:r w:rsidR="00DB005D" w:rsidRPr="006550C8">
        <w:rPr>
          <w:b/>
        </w:rPr>
        <w:t xml:space="preserve"> </w:t>
      </w:r>
      <w:r w:rsidRPr="006550C8">
        <w:rPr>
          <w:b/>
        </w:rPr>
        <w:t>– ROZPIS CENY</w:t>
      </w:r>
      <w:r>
        <w:rPr>
          <w:b/>
        </w:rPr>
        <w:t xml:space="preserve"> PLNĚNÍ</w:t>
      </w:r>
    </w:p>
    <w:p w14:paraId="3F9B907E" w14:textId="77777777" w:rsidR="006550C8" w:rsidRDefault="006550C8" w:rsidP="00E57E6A">
      <w:pPr>
        <w:pStyle w:val="ListNumber-ContractCzechRadio"/>
        <w:numPr>
          <w:ilvl w:val="0"/>
          <w:numId w:val="0"/>
        </w:numPr>
        <w:rPr>
          <w:b/>
        </w:rPr>
      </w:pPr>
    </w:p>
    <w:tbl>
      <w:tblPr>
        <w:tblW w:w="736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8"/>
        <w:gridCol w:w="2638"/>
      </w:tblGrid>
      <w:tr w:rsidR="00792398" w:rsidRPr="00792398" w14:paraId="76665C45" w14:textId="77777777" w:rsidTr="006B232A">
        <w:trPr>
          <w:trHeight w:val="371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6F04" w14:textId="1095BAC4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 xml:space="preserve">Tabulka pro výpočet nabídkové ceny 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C6AB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92398" w:rsidRPr="00792398" w14:paraId="5CAC5383" w14:textId="77777777" w:rsidTr="006B232A">
        <w:trPr>
          <w:trHeight w:val="371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EEAE37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Položka 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9E443B" w14:textId="77777777" w:rsidR="00792398" w:rsidRPr="006B232A" w:rsidRDefault="00792398" w:rsidP="006B232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Cena za položku bez DPH</w:t>
            </w:r>
          </w:p>
        </w:tc>
      </w:tr>
      <w:tr w:rsidR="00792398" w:rsidRPr="00792398" w14:paraId="07B5A5EA" w14:textId="77777777" w:rsidTr="00792398">
        <w:trPr>
          <w:trHeight w:val="331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BEC0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nákup rentgenu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35FEB6C0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                                           -   Kč </w:t>
            </w:r>
          </w:p>
        </w:tc>
      </w:tr>
      <w:tr w:rsidR="00792398" w:rsidRPr="00792398" w14:paraId="3E19E77A" w14:textId="77777777" w:rsidTr="00792398">
        <w:trPr>
          <w:trHeight w:val="331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C465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kompletní instalace na podatelnu ČRo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583D2DFB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                                           -   Kč </w:t>
            </w:r>
          </w:p>
        </w:tc>
      </w:tr>
      <w:tr w:rsidR="00792398" w:rsidRPr="00792398" w14:paraId="7C730B2F" w14:textId="77777777" w:rsidTr="00792398">
        <w:trPr>
          <w:trHeight w:val="331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FF60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proškolení zaměstnanců pro obsluhu rentgenu 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4D3EC75D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                                           -   Kč </w:t>
            </w:r>
          </w:p>
        </w:tc>
      </w:tr>
      <w:tr w:rsidR="00792398" w:rsidRPr="00792398" w14:paraId="4B4E057B" w14:textId="77777777" w:rsidTr="006B232A">
        <w:trPr>
          <w:trHeight w:val="331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80F718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Cena celkem bez DPH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9438A6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                                           -   Kč </w:t>
            </w:r>
          </w:p>
        </w:tc>
      </w:tr>
      <w:tr w:rsidR="00792398" w:rsidRPr="00792398" w14:paraId="4FFE8C0E" w14:textId="77777777" w:rsidTr="006B232A">
        <w:trPr>
          <w:trHeight w:val="331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351CF9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Sazba DPH v %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0FA53568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0%</w:t>
            </w:r>
          </w:p>
        </w:tc>
      </w:tr>
      <w:tr w:rsidR="00792398" w:rsidRPr="00792398" w14:paraId="1DB703D5" w14:textId="77777777" w:rsidTr="006B232A">
        <w:trPr>
          <w:trHeight w:val="331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4FD48B" w14:textId="7384C4C7" w:rsidR="00792398" w:rsidRPr="006B232A" w:rsidRDefault="00E0508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Sazba </w:t>
            </w:r>
            <w:r w:rsidR="00792398"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DPH v Kč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99C212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                                           -   Kč </w:t>
            </w:r>
          </w:p>
        </w:tc>
      </w:tr>
      <w:tr w:rsidR="00792398" w:rsidRPr="00792398" w14:paraId="458C7C9A" w14:textId="77777777" w:rsidTr="006B232A">
        <w:trPr>
          <w:trHeight w:val="331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1ACD4F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Cena celkem s DPH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431BC0" w14:textId="77777777" w:rsidR="00792398" w:rsidRPr="006B232A" w:rsidRDefault="007923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232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                                           -   Kč </w:t>
            </w:r>
          </w:p>
        </w:tc>
      </w:tr>
    </w:tbl>
    <w:p w14:paraId="3F9B9081" w14:textId="77777777" w:rsidR="00A65B8A" w:rsidRPr="00A65B8A" w:rsidRDefault="00A65B8A" w:rsidP="005D4193">
      <w:pPr>
        <w:pStyle w:val="ListNumber-ContractCzechRadio"/>
        <w:numPr>
          <w:ilvl w:val="0"/>
          <w:numId w:val="0"/>
        </w:numPr>
      </w:pPr>
    </w:p>
    <w:p w14:paraId="3F9B9082" w14:textId="77777777" w:rsidR="0001735E" w:rsidRPr="00065E96" w:rsidRDefault="0001735E" w:rsidP="005D4193">
      <w:pPr>
        <w:pStyle w:val="ListNumber-ContractCzechRadio"/>
        <w:numPr>
          <w:ilvl w:val="0"/>
          <w:numId w:val="0"/>
        </w:numPr>
        <w:rPr>
          <w:rFonts w:cs="Arial"/>
          <w:b/>
          <w:color w:val="FF0000"/>
          <w:szCs w:val="20"/>
        </w:rPr>
      </w:pPr>
    </w:p>
    <w:p w14:paraId="3F9B9083" w14:textId="77777777" w:rsidR="0001735E" w:rsidRDefault="0001735E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4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5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6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7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8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9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A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B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C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D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E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8F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90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91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92" w14:textId="77777777" w:rsidR="00590048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299BA7BC" w14:textId="77777777" w:rsidR="00792398" w:rsidRDefault="0079239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17EEFC0D" w14:textId="77777777" w:rsidR="00792398" w:rsidRDefault="0079239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14:paraId="3F9B9095" w14:textId="77777777" w:rsidR="00590048" w:rsidRPr="00AA3AE6" w:rsidRDefault="006A5487" w:rsidP="00590048">
      <w:pPr>
        <w:spacing w:after="120" w:line="240" w:lineRule="auto"/>
        <w:jc w:val="center"/>
        <w:rPr>
          <w:rFonts w:cs="Arial"/>
          <w:b/>
          <w:szCs w:val="20"/>
        </w:rPr>
      </w:pPr>
      <w:r w:rsidRPr="006A5487">
        <w:rPr>
          <w:rFonts w:cs="Arial"/>
          <w:b/>
          <w:szCs w:val="20"/>
        </w:rPr>
        <w:t>PŘÍLOHA Č. 4</w:t>
      </w:r>
    </w:p>
    <w:p w14:paraId="3F9B9096" w14:textId="77777777" w:rsidR="00590048" w:rsidRPr="00AC45E0" w:rsidRDefault="00590048" w:rsidP="00590048">
      <w:pPr>
        <w:pStyle w:val="Heading-Number-ContractCzechRadio"/>
        <w:numPr>
          <w:ilvl w:val="0"/>
          <w:numId w:val="0"/>
        </w:numPr>
        <w:rPr>
          <w:caps/>
          <w:color w:val="auto"/>
        </w:rPr>
      </w:pPr>
      <w:r w:rsidRPr="00AC45E0">
        <w:rPr>
          <w:caps/>
          <w:color w:val="auto"/>
        </w:rPr>
        <w:t>Podmínky provádění činností externích osob v objektech ČRo z hlediska bezpečnosti a ochrany zdraví při práci, požární ochrany a ochrany životního prostředí</w:t>
      </w:r>
    </w:p>
    <w:p w14:paraId="3F9B9097" w14:textId="77777777" w:rsidR="00590048" w:rsidRPr="00AC45E0" w:rsidRDefault="00590048" w:rsidP="00590048">
      <w:pPr>
        <w:pStyle w:val="Heading-Number-ContractCzechRadio"/>
        <w:numPr>
          <w:ilvl w:val="0"/>
          <w:numId w:val="37"/>
        </w:numPr>
        <w:rPr>
          <w:color w:val="auto"/>
        </w:rPr>
      </w:pPr>
      <w:r w:rsidRPr="00AC45E0">
        <w:rPr>
          <w:color w:val="auto"/>
        </w:rPr>
        <w:t>Úvodní ustanovení</w:t>
      </w:r>
    </w:p>
    <w:p w14:paraId="3F9B9098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3F9B9099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3F9B909A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 xml:space="preserve">dodavateli. </w:t>
      </w:r>
    </w:p>
    <w:p w14:paraId="3F9B909B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F9B909C" w14:textId="77777777" w:rsidR="00590048" w:rsidRPr="003E2A92" w:rsidRDefault="00590048" w:rsidP="00590048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3F9B909D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3F9B909E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3F9B909F" w14:textId="77777777" w:rsidR="00590048" w:rsidRPr="003E2A92" w:rsidRDefault="00590048" w:rsidP="00590048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3F9B90A0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3F9B90A1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3F9B90A2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3F9B90A3" w14:textId="77777777" w:rsidR="00590048" w:rsidRPr="003E2A92" w:rsidRDefault="00590048" w:rsidP="00590048">
      <w:pPr>
        <w:pStyle w:val="ListNumber-ContractCzechRadio"/>
        <w:jc w:val="both"/>
      </w:pPr>
      <w:r w:rsidRPr="003E2A92">
        <w:t>Externí osoby jsou zejména povinny:</w:t>
      </w:r>
    </w:p>
    <w:p w14:paraId="3F9B90A4" w14:textId="77777777" w:rsidR="00590048" w:rsidRPr="003E2A92" w:rsidRDefault="00590048" w:rsidP="00590048">
      <w:pPr>
        <w:pStyle w:val="ListLetter-ContractCzechRadio"/>
        <w:jc w:val="both"/>
      </w:pPr>
      <w:r w:rsidRPr="003E2A92">
        <w:lastRenderedPageBreak/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 provedení školení dle předchozí věty,</w:t>
      </w:r>
    </w:p>
    <w:p w14:paraId="3F9B90A5" w14:textId="77777777" w:rsidR="00590048" w:rsidRPr="003E2A92" w:rsidRDefault="00590048" w:rsidP="00590048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3F9B90A6" w14:textId="77777777" w:rsidR="00590048" w:rsidRPr="003E2A92" w:rsidRDefault="00590048" w:rsidP="00590048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F9B90A7" w14:textId="77777777" w:rsidR="00590048" w:rsidRPr="003E2A92" w:rsidRDefault="00590048" w:rsidP="00590048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3F9B90A8" w14:textId="77777777" w:rsidR="00590048" w:rsidRPr="003E2A92" w:rsidRDefault="00590048" w:rsidP="00590048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3F9B90A9" w14:textId="77777777" w:rsidR="00590048" w:rsidRPr="003E2A92" w:rsidRDefault="00590048" w:rsidP="00590048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3F9B90AA" w14:textId="77777777" w:rsidR="00590048" w:rsidRPr="003E2A92" w:rsidRDefault="00590048" w:rsidP="00590048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3F9B90AB" w14:textId="77777777" w:rsidR="00590048" w:rsidRPr="003E2A92" w:rsidRDefault="00590048" w:rsidP="00590048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3F9B90AC" w14:textId="77777777" w:rsidR="00590048" w:rsidRPr="003E2A92" w:rsidRDefault="00590048" w:rsidP="00590048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3F9B90AD" w14:textId="77777777" w:rsidR="00590048" w:rsidRPr="003E2A92" w:rsidRDefault="00590048" w:rsidP="00590048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3F9B90AE" w14:textId="77777777" w:rsidR="00590048" w:rsidRPr="003E2A92" w:rsidRDefault="00590048" w:rsidP="00590048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F9B90AF" w14:textId="77777777" w:rsidR="00590048" w:rsidRPr="003E2A92" w:rsidRDefault="00590048" w:rsidP="00590048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3F9B90B0" w14:textId="77777777" w:rsidR="00590048" w:rsidRPr="003E2A92" w:rsidRDefault="00590048" w:rsidP="00590048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3F9B90B1" w14:textId="77777777" w:rsidR="00590048" w:rsidRPr="003E2A92" w:rsidRDefault="00590048" w:rsidP="00590048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3F9B90B2" w14:textId="77777777" w:rsidR="00590048" w:rsidRPr="003E2A92" w:rsidRDefault="00590048" w:rsidP="00590048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F9B90B3" w14:textId="77777777" w:rsidR="00590048" w:rsidRPr="003E2A92" w:rsidRDefault="00590048" w:rsidP="00590048">
      <w:pPr>
        <w:pStyle w:val="ListLetter-ContractCzechRadio"/>
        <w:jc w:val="both"/>
      </w:pPr>
      <w:r w:rsidRPr="003E2A92">
        <w:lastRenderedPageBreak/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3F9B90B4" w14:textId="77777777" w:rsidR="00590048" w:rsidRPr="003E2A92" w:rsidRDefault="00590048" w:rsidP="00590048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3F9B90B5" w14:textId="77777777" w:rsidR="00590048" w:rsidRPr="003E2A92" w:rsidRDefault="00590048" w:rsidP="00590048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3F9B90B6" w14:textId="77777777" w:rsidR="00590048" w:rsidRPr="003E2A92" w:rsidRDefault="00590048" w:rsidP="00590048">
      <w:pPr>
        <w:pStyle w:val="ListNumber-ContractCzechRadio"/>
        <w:jc w:val="both"/>
      </w:pPr>
      <w:r w:rsidRPr="003E2A92">
        <w:t>Externí osoby jsou zejména povinny:</w:t>
      </w:r>
    </w:p>
    <w:p w14:paraId="3F9B90B7" w14:textId="77777777" w:rsidR="00590048" w:rsidRPr="003E2A92" w:rsidRDefault="00590048" w:rsidP="00590048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F9B90B8" w14:textId="77777777" w:rsidR="00590048" w:rsidRPr="003E2A92" w:rsidRDefault="00590048" w:rsidP="00590048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3F9B90B9" w14:textId="77777777" w:rsidR="00590048" w:rsidRPr="003E2A92" w:rsidRDefault="00590048" w:rsidP="00590048">
      <w:pPr>
        <w:pStyle w:val="ListLetter-ContractCzechRadio"/>
        <w:jc w:val="both"/>
      </w:pPr>
      <w:r w:rsidRPr="003E2A92">
        <w:t>neznečišťovat komunikace a nepoškozovat zeleň,</w:t>
      </w:r>
    </w:p>
    <w:p w14:paraId="3F9B90BA" w14:textId="77777777" w:rsidR="00590048" w:rsidRPr="003E2A92" w:rsidRDefault="00590048" w:rsidP="00590048">
      <w:pPr>
        <w:pStyle w:val="ListLetter-ContractCzechRadio"/>
        <w:jc w:val="both"/>
      </w:pPr>
      <w:r w:rsidRPr="003E2A92">
        <w:t>zajistit likvidaci obalů dle platných právních předpisů.</w:t>
      </w:r>
    </w:p>
    <w:p w14:paraId="3F9B90BB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F9B90BC" w14:textId="77777777" w:rsidR="00590048" w:rsidRPr="003E2A92" w:rsidRDefault="00590048" w:rsidP="00590048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F9B90BD" w14:textId="77777777" w:rsidR="00590048" w:rsidRPr="003E2A92" w:rsidRDefault="00590048" w:rsidP="00590048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F9B90BE" w14:textId="77777777" w:rsidR="00590048" w:rsidRPr="00DA7723" w:rsidRDefault="00590048" w:rsidP="00590048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3F9B90BF" w14:textId="77777777" w:rsidR="00590048" w:rsidRPr="0023258C" w:rsidRDefault="00590048" w:rsidP="00590048">
      <w:pPr>
        <w:pStyle w:val="ListNumber-ContractCzechRadio"/>
        <w:numPr>
          <w:ilvl w:val="0"/>
          <w:numId w:val="0"/>
        </w:numPr>
      </w:pPr>
    </w:p>
    <w:p w14:paraId="3F9B90C0" w14:textId="77777777" w:rsidR="00590048" w:rsidRPr="00065E96" w:rsidRDefault="00590048" w:rsidP="005D4193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sectPr w:rsidR="00590048" w:rsidRPr="00065E96" w:rsidSect="00BC6A9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B90D0" w14:textId="77777777" w:rsidR="002F7AFE" w:rsidRDefault="002F7AFE" w:rsidP="00B25F23">
      <w:pPr>
        <w:spacing w:line="240" w:lineRule="auto"/>
      </w:pPr>
      <w:r>
        <w:separator/>
      </w:r>
    </w:p>
  </w:endnote>
  <w:endnote w:type="continuationSeparator" w:id="0">
    <w:p w14:paraId="3F9B90D1" w14:textId="77777777" w:rsidR="002F7AFE" w:rsidRDefault="002F7AFE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B90D3" w14:textId="77777777" w:rsidR="007A2FD3" w:rsidRDefault="007A2FD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9B90D8" wp14:editId="3F9B90D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9B90E6" w14:textId="71D5A4C0" w:rsidR="007A2FD3" w:rsidRPr="00727BE2" w:rsidRDefault="00B23FC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00B05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300B05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300B05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300B0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9B90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F9B90E6" w14:textId="71D5A4C0" w:rsidR="007A2FD3" w:rsidRPr="00727BE2" w:rsidRDefault="00B23FC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A2FD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A2FD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A2FD3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7A2FD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A2FD3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00B05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300B05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300B05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300B0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B90D5" w14:textId="77777777" w:rsidR="007A2FD3" w:rsidRPr="00B5596D" w:rsidRDefault="007A2FD3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F9B90DE" wp14:editId="3F9B90D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9B90E8" w14:textId="2C1E4B0B" w:rsidR="007A2FD3" w:rsidRPr="00727BE2" w:rsidRDefault="00B23FCE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A2FD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00B05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300B05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300B05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300B0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9B90D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3F9B90E8" w14:textId="2C1E4B0B" w:rsidR="007A2FD3" w:rsidRPr="00727BE2" w:rsidRDefault="00B23FCE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A2FD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A2FD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A2FD3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A2FD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A2FD3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00B05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300B05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300B05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300B0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B90CE" w14:textId="77777777" w:rsidR="002F7AFE" w:rsidRDefault="002F7AFE" w:rsidP="00B25F23">
      <w:pPr>
        <w:spacing w:line="240" w:lineRule="auto"/>
      </w:pPr>
      <w:r>
        <w:separator/>
      </w:r>
    </w:p>
  </w:footnote>
  <w:footnote w:type="continuationSeparator" w:id="0">
    <w:p w14:paraId="3F9B90CF" w14:textId="77777777" w:rsidR="002F7AFE" w:rsidRDefault="002F7AFE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B90D2" w14:textId="77777777" w:rsidR="007A2FD3" w:rsidRDefault="007A2FD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3F9B90D6" wp14:editId="3F9B90D7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B90D4" w14:textId="77777777" w:rsidR="007A2FD3" w:rsidRDefault="007A2FD3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9B90DA" wp14:editId="3F9B90DB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9B90E7" w14:textId="77777777" w:rsidR="007A2FD3" w:rsidRPr="00321BCC" w:rsidRDefault="007A2FD3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9B90D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3F9B90E7" w14:textId="77777777" w:rsidR="007A2FD3" w:rsidRPr="00321BCC" w:rsidRDefault="007A2FD3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F9B90DC" wp14:editId="3F9B90D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B3D3B"/>
    <w:multiLevelType w:val="hybridMultilevel"/>
    <w:tmpl w:val="84FC5F72"/>
    <w:lvl w:ilvl="0" w:tplc="315E4D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3D24037"/>
    <w:multiLevelType w:val="hybridMultilevel"/>
    <w:tmpl w:val="105050D4"/>
    <w:lvl w:ilvl="0" w:tplc="E752CD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85A23DF"/>
    <w:multiLevelType w:val="hybridMultilevel"/>
    <w:tmpl w:val="58261CB4"/>
    <w:lvl w:ilvl="0" w:tplc="9B6AAA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16C114C"/>
    <w:multiLevelType w:val="hybridMultilevel"/>
    <w:tmpl w:val="7EFCE87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7"/>
  </w:num>
  <w:num w:numId="8">
    <w:abstractNumId w:val="22"/>
  </w:num>
  <w:num w:numId="9">
    <w:abstractNumId w:val="4"/>
  </w:num>
  <w:num w:numId="10">
    <w:abstractNumId w:val="4"/>
  </w:num>
  <w:num w:numId="11">
    <w:abstractNumId w:val="2"/>
  </w:num>
  <w:num w:numId="12">
    <w:abstractNumId w:val="21"/>
  </w:num>
  <w:num w:numId="13">
    <w:abstractNumId w:val="9"/>
  </w:num>
  <w:num w:numId="14">
    <w:abstractNumId w:val="23"/>
  </w:num>
  <w:num w:numId="15">
    <w:abstractNumId w:val="3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19"/>
  </w:num>
  <w:num w:numId="20">
    <w:abstractNumId w:val="30"/>
  </w:num>
  <w:num w:numId="21">
    <w:abstractNumId w:val="13"/>
  </w:num>
  <w:num w:numId="22">
    <w:abstractNumId w:val="17"/>
  </w:num>
  <w:num w:numId="23">
    <w:abstractNumId w:val="29"/>
  </w:num>
  <w:num w:numId="24">
    <w:abstractNumId w:val="18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28"/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25"/>
  </w:num>
  <w:num w:numId="40">
    <w:abstractNumId w:val="26"/>
  </w:num>
  <w:num w:numId="41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5E"/>
    <w:rsid w:val="000173A9"/>
    <w:rsid w:val="00027476"/>
    <w:rsid w:val="000305B2"/>
    <w:rsid w:val="00037AA8"/>
    <w:rsid w:val="00043DF0"/>
    <w:rsid w:val="0004448C"/>
    <w:rsid w:val="00050B78"/>
    <w:rsid w:val="000525B3"/>
    <w:rsid w:val="000541EF"/>
    <w:rsid w:val="0006458B"/>
    <w:rsid w:val="00065E96"/>
    <w:rsid w:val="000662E1"/>
    <w:rsid w:val="00066C10"/>
    <w:rsid w:val="00066D16"/>
    <w:rsid w:val="00071310"/>
    <w:rsid w:val="00077FB5"/>
    <w:rsid w:val="00087478"/>
    <w:rsid w:val="00092B9A"/>
    <w:rsid w:val="00094938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E4ACE"/>
    <w:rsid w:val="000F5809"/>
    <w:rsid w:val="00100883"/>
    <w:rsid w:val="00105F70"/>
    <w:rsid w:val="00106679"/>
    <w:rsid w:val="00106A74"/>
    <w:rsid w:val="00107439"/>
    <w:rsid w:val="001471B1"/>
    <w:rsid w:val="00147DF2"/>
    <w:rsid w:val="00161701"/>
    <w:rsid w:val="001652C1"/>
    <w:rsid w:val="00165B15"/>
    <w:rsid w:val="00166126"/>
    <w:rsid w:val="00182D39"/>
    <w:rsid w:val="0018311B"/>
    <w:rsid w:val="00183985"/>
    <w:rsid w:val="00184AD5"/>
    <w:rsid w:val="00193556"/>
    <w:rsid w:val="001B2682"/>
    <w:rsid w:val="001B37A8"/>
    <w:rsid w:val="001B4CC4"/>
    <w:rsid w:val="001B621F"/>
    <w:rsid w:val="001C2B09"/>
    <w:rsid w:val="001C2C10"/>
    <w:rsid w:val="001C316E"/>
    <w:rsid w:val="001C4A6B"/>
    <w:rsid w:val="001C7774"/>
    <w:rsid w:val="001E0A94"/>
    <w:rsid w:val="001F15D7"/>
    <w:rsid w:val="001F475A"/>
    <w:rsid w:val="002015E7"/>
    <w:rsid w:val="00202C70"/>
    <w:rsid w:val="00204CBF"/>
    <w:rsid w:val="00206D93"/>
    <w:rsid w:val="00212195"/>
    <w:rsid w:val="0023258C"/>
    <w:rsid w:val="002368EF"/>
    <w:rsid w:val="00240551"/>
    <w:rsid w:val="0024293E"/>
    <w:rsid w:val="00243F2C"/>
    <w:rsid w:val="00264883"/>
    <w:rsid w:val="00266009"/>
    <w:rsid w:val="00274011"/>
    <w:rsid w:val="002748B7"/>
    <w:rsid w:val="00295A22"/>
    <w:rsid w:val="002A2CDF"/>
    <w:rsid w:val="002A4CCF"/>
    <w:rsid w:val="002A5CAE"/>
    <w:rsid w:val="002C20AA"/>
    <w:rsid w:val="002C251C"/>
    <w:rsid w:val="002C6C32"/>
    <w:rsid w:val="002D03F1"/>
    <w:rsid w:val="002D4C12"/>
    <w:rsid w:val="002D559F"/>
    <w:rsid w:val="002F0971"/>
    <w:rsid w:val="002F0D46"/>
    <w:rsid w:val="002F2BF0"/>
    <w:rsid w:val="002F691A"/>
    <w:rsid w:val="002F705F"/>
    <w:rsid w:val="002F7AFE"/>
    <w:rsid w:val="00300B05"/>
    <w:rsid w:val="00301ACB"/>
    <w:rsid w:val="00304C54"/>
    <w:rsid w:val="003073CB"/>
    <w:rsid w:val="00316685"/>
    <w:rsid w:val="00317A68"/>
    <w:rsid w:val="0032045C"/>
    <w:rsid w:val="00321BCC"/>
    <w:rsid w:val="00322AAD"/>
    <w:rsid w:val="00330E46"/>
    <w:rsid w:val="00335F41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0CDA"/>
    <w:rsid w:val="003C2711"/>
    <w:rsid w:val="003C5F49"/>
    <w:rsid w:val="003D41F6"/>
    <w:rsid w:val="003D5DFA"/>
    <w:rsid w:val="003E3489"/>
    <w:rsid w:val="003E72C4"/>
    <w:rsid w:val="003E75E7"/>
    <w:rsid w:val="003F0A33"/>
    <w:rsid w:val="003F4CC4"/>
    <w:rsid w:val="004004EC"/>
    <w:rsid w:val="00402DC4"/>
    <w:rsid w:val="004040C7"/>
    <w:rsid w:val="0041411A"/>
    <w:rsid w:val="00415719"/>
    <w:rsid w:val="00420BB5"/>
    <w:rsid w:val="00421F3D"/>
    <w:rsid w:val="00427653"/>
    <w:rsid w:val="004307C7"/>
    <w:rsid w:val="004351F1"/>
    <w:rsid w:val="00435D5D"/>
    <w:rsid w:val="004374A1"/>
    <w:rsid w:val="0044590A"/>
    <w:rsid w:val="0045045D"/>
    <w:rsid w:val="0045245F"/>
    <w:rsid w:val="00452B29"/>
    <w:rsid w:val="00455C17"/>
    <w:rsid w:val="00464C80"/>
    <w:rsid w:val="00465783"/>
    <w:rsid w:val="00470A4E"/>
    <w:rsid w:val="004765CF"/>
    <w:rsid w:val="00485B5D"/>
    <w:rsid w:val="00496A3F"/>
    <w:rsid w:val="004A383D"/>
    <w:rsid w:val="004B34BA"/>
    <w:rsid w:val="004B46C8"/>
    <w:rsid w:val="004B6A02"/>
    <w:rsid w:val="004C02AA"/>
    <w:rsid w:val="004C0632"/>
    <w:rsid w:val="004C0FE9"/>
    <w:rsid w:val="004C1CA6"/>
    <w:rsid w:val="004C3C3B"/>
    <w:rsid w:val="004C4472"/>
    <w:rsid w:val="004C7A0B"/>
    <w:rsid w:val="004D5C94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12CF"/>
    <w:rsid w:val="00556BC2"/>
    <w:rsid w:val="00557B5B"/>
    <w:rsid w:val="00563B57"/>
    <w:rsid w:val="00564FBE"/>
    <w:rsid w:val="00565F17"/>
    <w:rsid w:val="00590048"/>
    <w:rsid w:val="00594AF7"/>
    <w:rsid w:val="005A384C"/>
    <w:rsid w:val="005A7C11"/>
    <w:rsid w:val="005B12EC"/>
    <w:rsid w:val="005C00B5"/>
    <w:rsid w:val="005C6706"/>
    <w:rsid w:val="005C7732"/>
    <w:rsid w:val="005D1C16"/>
    <w:rsid w:val="005D4193"/>
    <w:rsid w:val="005D4C3A"/>
    <w:rsid w:val="005D59C5"/>
    <w:rsid w:val="005E5533"/>
    <w:rsid w:val="005E67B4"/>
    <w:rsid w:val="005F379F"/>
    <w:rsid w:val="005F625D"/>
    <w:rsid w:val="005F7E9F"/>
    <w:rsid w:val="00605AD7"/>
    <w:rsid w:val="00605BFF"/>
    <w:rsid w:val="00606C9E"/>
    <w:rsid w:val="006168B8"/>
    <w:rsid w:val="00622E04"/>
    <w:rsid w:val="006309A2"/>
    <w:rsid w:val="006311D4"/>
    <w:rsid w:val="00634C96"/>
    <w:rsid w:val="00643791"/>
    <w:rsid w:val="0065041B"/>
    <w:rsid w:val="006550C8"/>
    <w:rsid w:val="00670762"/>
    <w:rsid w:val="006736E0"/>
    <w:rsid w:val="00675345"/>
    <w:rsid w:val="00680C24"/>
    <w:rsid w:val="00681E96"/>
    <w:rsid w:val="00682904"/>
    <w:rsid w:val="00682D66"/>
    <w:rsid w:val="006A2D5B"/>
    <w:rsid w:val="006A31D4"/>
    <w:rsid w:val="006A425C"/>
    <w:rsid w:val="006A5487"/>
    <w:rsid w:val="006B232A"/>
    <w:rsid w:val="006C306A"/>
    <w:rsid w:val="006C7CC4"/>
    <w:rsid w:val="006D0812"/>
    <w:rsid w:val="006D648C"/>
    <w:rsid w:val="006E14A6"/>
    <w:rsid w:val="006E16D3"/>
    <w:rsid w:val="006E30C3"/>
    <w:rsid w:val="006E75D2"/>
    <w:rsid w:val="006F2373"/>
    <w:rsid w:val="006F2664"/>
    <w:rsid w:val="006F3D05"/>
    <w:rsid w:val="0070102C"/>
    <w:rsid w:val="00704F7D"/>
    <w:rsid w:val="0071739F"/>
    <w:rsid w:val="007220A3"/>
    <w:rsid w:val="007236C0"/>
    <w:rsid w:val="007252AD"/>
    <w:rsid w:val="00727BE2"/>
    <w:rsid w:val="007305AC"/>
    <w:rsid w:val="00731E1C"/>
    <w:rsid w:val="007331B9"/>
    <w:rsid w:val="007445B7"/>
    <w:rsid w:val="00747635"/>
    <w:rsid w:val="007634DE"/>
    <w:rsid w:val="007640F5"/>
    <w:rsid w:val="00771C75"/>
    <w:rsid w:val="00777305"/>
    <w:rsid w:val="00787D5C"/>
    <w:rsid w:val="0079034E"/>
    <w:rsid w:val="007905DD"/>
    <w:rsid w:val="00792398"/>
    <w:rsid w:val="007A2FD3"/>
    <w:rsid w:val="007A4923"/>
    <w:rsid w:val="007A6939"/>
    <w:rsid w:val="007A6B07"/>
    <w:rsid w:val="007B4DB4"/>
    <w:rsid w:val="007B71AB"/>
    <w:rsid w:val="007C5A0C"/>
    <w:rsid w:val="007D5CDF"/>
    <w:rsid w:val="007D65C7"/>
    <w:rsid w:val="007E7D34"/>
    <w:rsid w:val="007F7A88"/>
    <w:rsid w:val="0080004F"/>
    <w:rsid w:val="00803DAA"/>
    <w:rsid w:val="00804FF7"/>
    <w:rsid w:val="00812173"/>
    <w:rsid w:val="00813314"/>
    <w:rsid w:val="00851BEB"/>
    <w:rsid w:val="00852DAE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B54"/>
    <w:rsid w:val="00884C6F"/>
    <w:rsid w:val="00886466"/>
    <w:rsid w:val="00886956"/>
    <w:rsid w:val="008873D8"/>
    <w:rsid w:val="008879FB"/>
    <w:rsid w:val="00890C65"/>
    <w:rsid w:val="00891DFD"/>
    <w:rsid w:val="0089200D"/>
    <w:rsid w:val="008B1518"/>
    <w:rsid w:val="008B356F"/>
    <w:rsid w:val="008B40BC"/>
    <w:rsid w:val="008B633F"/>
    <w:rsid w:val="008B6665"/>
    <w:rsid w:val="008B7902"/>
    <w:rsid w:val="008C1650"/>
    <w:rsid w:val="008C1CE9"/>
    <w:rsid w:val="008C6FEE"/>
    <w:rsid w:val="008C7E8B"/>
    <w:rsid w:val="008D14F1"/>
    <w:rsid w:val="008D1F83"/>
    <w:rsid w:val="008D23A4"/>
    <w:rsid w:val="008D2658"/>
    <w:rsid w:val="008D4999"/>
    <w:rsid w:val="008D6B62"/>
    <w:rsid w:val="008E428B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0B27"/>
    <w:rsid w:val="00922C57"/>
    <w:rsid w:val="00924A31"/>
    <w:rsid w:val="009403C9"/>
    <w:rsid w:val="00941FF7"/>
    <w:rsid w:val="00947F4C"/>
    <w:rsid w:val="00951CC1"/>
    <w:rsid w:val="009705FA"/>
    <w:rsid w:val="00972594"/>
    <w:rsid w:val="009734A5"/>
    <w:rsid w:val="0097375A"/>
    <w:rsid w:val="00974D57"/>
    <w:rsid w:val="00976E4E"/>
    <w:rsid w:val="00977112"/>
    <w:rsid w:val="00991012"/>
    <w:rsid w:val="009918E8"/>
    <w:rsid w:val="009A093A"/>
    <w:rsid w:val="009A1AF3"/>
    <w:rsid w:val="009A2A7B"/>
    <w:rsid w:val="009A6791"/>
    <w:rsid w:val="009B6E96"/>
    <w:rsid w:val="009C2C35"/>
    <w:rsid w:val="009C5B0E"/>
    <w:rsid w:val="009D2E73"/>
    <w:rsid w:val="009D40D1"/>
    <w:rsid w:val="009E0215"/>
    <w:rsid w:val="009E0266"/>
    <w:rsid w:val="009F4674"/>
    <w:rsid w:val="009F63FA"/>
    <w:rsid w:val="009F6969"/>
    <w:rsid w:val="009F7CCA"/>
    <w:rsid w:val="009F7D44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65B8A"/>
    <w:rsid w:val="00A72E41"/>
    <w:rsid w:val="00A74492"/>
    <w:rsid w:val="00A820DE"/>
    <w:rsid w:val="00A8412E"/>
    <w:rsid w:val="00A871A1"/>
    <w:rsid w:val="00A93C16"/>
    <w:rsid w:val="00A97B3D"/>
    <w:rsid w:val="00AA3AE6"/>
    <w:rsid w:val="00AA78F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5B0"/>
    <w:rsid w:val="00B00B4C"/>
    <w:rsid w:val="00B032F7"/>
    <w:rsid w:val="00B04A01"/>
    <w:rsid w:val="00B0576A"/>
    <w:rsid w:val="00B101D7"/>
    <w:rsid w:val="00B13943"/>
    <w:rsid w:val="00B155B5"/>
    <w:rsid w:val="00B2112B"/>
    <w:rsid w:val="00B221BC"/>
    <w:rsid w:val="00B23FCE"/>
    <w:rsid w:val="00B25F23"/>
    <w:rsid w:val="00B26402"/>
    <w:rsid w:val="00B36031"/>
    <w:rsid w:val="00B36491"/>
    <w:rsid w:val="00B54E8D"/>
    <w:rsid w:val="00B5596D"/>
    <w:rsid w:val="00B57E43"/>
    <w:rsid w:val="00B62703"/>
    <w:rsid w:val="00B6387D"/>
    <w:rsid w:val="00B678FD"/>
    <w:rsid w:val="00B67C45"/>
    <w:rsid w:val="00B70FCF"/>
    <w:rsid w:val="00B760A5"/>
    <w:rsid w:val="00B773B5"/>
    <w:rsid w:val="00B826E5"/>
    <w:rsid w:val="00B8342C"/>
    <w:rsid w:val="00B87052"/>
    <w:rsid w:val="00BA16BB"/>
    <w:rsid w:val="00BA44BC"/>
    <w:rsid w:val="00BA4F7F"/>
    <w:rsid w:val="00BB3131"/>
    <w:rsid w:val="00BB745F"/>
    <w:rsid w:val="00BC181D"/>
    <w:rsid w:val="00BC47E1"/>
    <w:rsid w:val="00BC564B"/>
    <w:rsid w:val="00BC6A99"/>
    <w:rsid w:val="00BD53CD"/>
    <w:rsid w:val="00BE6222"/>
    <w:rsid w:val="00BF1450"/>
    <w:rsid w:val="00C0175F"/>
    <w:rsid w:val="00C03A46"/>
    <w:rsid w:val="00C0494E"/>
    <w:rsid w:val="00C073C4"/>
    <w:rsid w:val="00C11D8C"/>
    <w:rsid w:val="00C27B90"/>
    <w:rsid w:val="00C33539"/>
    <w:rsid w:val="00C3656C"/>
    <w:rsid w:val="00C36ECC"/>
    <w:rsid w:val="00C515EC"/>
    <w:rsid w:val="00C52D52"/>
    <w:rsid w:val="00C53173"/>
    <w:rsid w:val="00C542A6"/>
    <w:rsid w:val="00C61062"/>
    <w:rsid w:val="00C670F0"/>
    <w:rsid w:val="00C72545"/>
    <w:rsid w:val="00C73AFB"/>
    <w:rsid w:val="00C74B6B"/>
    <w:rsid w:val="00C7676F"/>
    <w:rsid w:val="00C87878"/>
    <w:rsid w:val="00C905E5"/>
    <w:rsid w:val="00C93817"/>
    <w:rsid w:val="00C9493F"/>
    <w:rsid w:val="00C94987"/>
    <w:rsid w:val="00C95DB4"/>
    <w:rsid w:val="00CB12DA"/>
    <w:rsid w:val="00CB230E"/>
    <w:rsid w:val="00CC5D3A"/>
    <w:rsid w:val="00CD17E8"/>
    <w:rsid w:val="00CD2F41"/>
    <w:rsid w:val="00CE0A08"/>
    <w:rsid w:val="00CE2DE6"/>
    <w:rsid w:val="00CF0D25"/>
    <w:rsid w:val="00CF11E2"/>
    <w:rsid w:val="00CF6DEB"/>
    <w:rsid w:val="00CF70E1"/>
    <w:rsid w:val="00CF7789"/>
    <w:rsid w:val="00D11806"/>
    <w:rsid w:val="00D136A8"/>
    <w:rsid w:val="00D14011"/>
    <w:rsid w:val="00D20272"/>
    <w:rsid w:val="00D207E3"/>
    <w:rsid w:val="00D43A77"/>
    <w:rsid w:val="00D466D9"/>
    <w:rsid w:val="00D50ADA"/>
    <w:rsid w:val="00D51F97"/>
    <w:rsid w:val="00D569E2"/>
    <w:rsid w:val="00D64F9A"/>
    <w:rsid w:val="00D6512D"/>
    <w:rsid w:val="00D66C2E"/>
    <w:rsid w:val="00D70342"/>
    <w:rsid w:val="00D77D03"/>
    <w:rsid w:val="00DA3589"/>
    <w:rsid w:val="00DA3832"/>
    <w:rsid w:val="00DB005D"/>
    <w:rsid w:val="00DB2CC5"/>
    <w:rsid w:val="00DB3693"/>
    <w:rsid w:val="00DB5E8D"/>
    <w:rsid w:val="00DB6402"/>
    <w:rsid w:val="00DC2CF2"/>
    <w:rsid w:val="00DC2DFA"/>
    <w:rsid w:val="00DD42A0"/>
    <w:rsid w:val="00DD6A61"/>
    <w:rsid w:val="00DE000D"/>
    <w:rsid w:val="00DE4D96"/>
    <w:rsid w:val="00DE56EA"/>
    <w:rsid w:val="00E0508E"/>
    <w:rsid w:val="00E07F55"/>
    <w:rsid w:val="00E106D2"/>
    <w:rsid w:val="00E152DE"/>
    <w:rsid w:val="00E17406"/>
    <w:rsid w:val="00E40B22"/>
    <w:rsid w:val="00E41313"/>
    <w:rsid w:val="00E4745C"/>
    <w:rsid w:val="00E4753C"/>
    <w:rsid w:val="00E53743"/>
    <w:rsid w:val="00E57E6A"/>
    <w:rsid w:val="00E813CD"/>
    <w:rsid w:val="00E8244C"/>
    <w:rsid w:val="00E8468E"/>
    <w:rsid w:val="00E85299"/>
    <w:rsid w:val="00E85583"/>
    <w:rsid w:val="00E954DF"/>
    <w:rsid w:val="00E9560E"/>
    <w:rsid w:val="00E97E25"/>
    <w:rsid w:val="00EA0F47"/>
    <w:rsid w:val="00EA316C"/>
    <w:rsid w:val="00EA4CE6"/>
    <w:rsid w:val="00EA4E34"/>
    <w:rsid w:val="00EB277B"/>
    <w:rsid w:val="00EB36A4"/>
    <w:rsid w:val="00EB72F8"/>
    <w:rsid w:val="00EC3137"/>
    <w:rsid w:val="00EC6002"/>
    <w:rsid w:val="00ED1CB6"/>
    <w:rsid w:val="00ED4766"/>
    <w:rsid w:val="00ED72B2"/>
    <w:rsid w:val="00EE495B"/>
    <w:rsid w:val="00EF18B3"/>
    <w:rsid w:val="00EF1E86"/>
    <w:rsid w:val="00F04994"/>
    <w:rsid w:val="00F144D3"/>
    <w:rsid w:val="00F16577"/>
    <w:rsid w:val="00F22AAF"/>
    <w:rsid w:val="00F3269F"/>
    <w:rsid w:val="00F36299"/>
    <w:rsid w:val="00F36FC8"/>
    <w:rsid w:val="00F40F01"/>
    <w:rsid w:val="00F544E0"/>
    <w:rsid w:val="00F54EFA"/>
    <w:rsid w:val="00F6014B"/>
    <w:rsid w:val="00F62186"/>
    <w:rsid w:val="00F6343C"/>
    <w:rsid w:val="00F64209"/>
    <w:rsid w:val="00F649EE"/>
    <w:rsid w:val="00F83D6E"/>
    <w:rsid w:val="00F87B90"/>
    <w:rsid w:val="00F94597"/>
    <w:rsid w:val="00F95548"/>
    <w:rsid w:val="00FA6134"/>
    <w:rsid w:val="00FB6736"/>
    <w:rsid w:val="00FB7C4F"/>
    <w:rsid w:val="00FD0BC6"/>
    <w:rsid w:val="00FE2E96"/>
    <w:rsid w:val="00FE3167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F9B8F97"/>
  <w15:docId w15:val="{D3B107BE-D1BB-434C-9FD7-67C2A393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A548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5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802E1F6574847BFA81BD740C77F7D" ma:contentTypeVersion="" ma:contentTypeDescription="Vytvoří nový dokument" ma:contentTypeScope="" ma:versionID="40693bc4efcc5151fd7cc03a39483f5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A8761AA-31BA-49D2-A7E9-7157018A1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B845E-B294-4349-8CDB-4DA70DAA57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8CBB0-4D9D-433C-9BCC-318AE7EFD5A6}">
  <ds:schemaRefs>
    <ds:schemaRef ds:uri="http://purl.org/dc/terms/"/>
    <ds:schemaRef ds:uri="$ListId:dokumentyvz;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11636FD-3215-44D7-840D-354254F3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3774</Words>
  <Characters>22268</Characters>
  <Application>Microsoft Office Word</Application>
  <DocSecurity>0</DocSecurity>
  <Lines>185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Beluhová Eliška</cp:lastModifiedBy>
  <cp:revision>28</cp:revision>
  <cp:lastPrinted>2018-09-11T14:23:00Z</cp:lastPrinted>
  <dcterms:created xsi:type="dcterms:W3CDTF">2018-08-27T08:52:00Z</dcterms:created>
  <dcterms:modified xsi:type="dcterms:W3CDTF">2018-09-11T14:23:00Z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0x010100E93802E1F6574847BFA81BD740C77F7D</vt:lpwstr>
  </property>
</Properties>
</file>